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B9" w:rsidRDefault="00EB2BB9">
      <w:pPr>
        <w:pStyle w:val="ConsPlusTitlePage"/>
      </w:pPr>
      <w:r>
        <w:t>Актуально на 17.10.2024</w:t>
      </w:r>
    </w:p>
    <w:p w:rsidR="00EB2BB9" w:rsidRDefault="00EB2BB9">
      <w:pPr>
        <w:pStyle w:val="ConsPlusTitlePage"/>
      </w:pPr>
    </w:p>
    <w:p w:rsidR="00EB2BB9" w:rsidRDefault="00EB2BB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B2BB9" w:rsidRDefault="00EB2BB9">
      <w:pPr>
        <w:pStyle w:val="ConsPlusNormal"/>
        <w:ind w:firstLine="540"/>
        <w:jc w:val="both"/>
        <w:outlineLvl w:val="0"/>
      </w:pPr>
    </w:p>
    <w:p w:rsidR="00EB2BB9" w:rsidRDefault="00EB2BB9">
      <w:pPr>
        <w:pStyle w:val="ConsPlusTitle"/>
        <w:jc w:val="center"/>
        <w:outlineLvl w:val="0"/>
      </w:pPr>
      <w:r>
        <w:t>АДМИНИСТРАЦИЯ ГОРОДА НОВОКУЗНЕЦКА</w:t>
      </w:r>
    </w:p>
    <w:p w:rsidR="00EB2BB9" w:rsidRDefault="00EB2BB9">
      <w:pPr>
        <w:pStyle w:val="ConsPlusTitle"/>
        <w:jc w:val="center"/>
      </w:pPr>
    </w:p>
    <w:p w:rsidR="00EB2BB9" w:rsidRDefault="00EB2BB9">
      <w:pPr>
        <w:pStyle w:val="ConsPlusTitle"/>
        <w:jc w:val="center"/>
      </w:pPr>
      <w:r>
        <w:t>ПОСТАНОВЛЕНИЕ</w:t>
      </w:r>
    </w:p>
    <w:p w:rsidR="00EB2BB9" w:rsidRDefault="00EB2BB9">
      <w:pPr>
        <w:pStyle w:val="ConsPlusTitle"/>
        <w:jc w:val="center"/>
      </w:pPr>
      <w:r>
        <w:t>от 18 апреля 2014 г. N 61</w:t>
      </w:r>
    </w:p>
    <w:p w:rsidR="00EB2BB9" w:rsidRDefault="00EB2BB9">
      <w:pPr>
        <w:pStyle w:val="ConsPlusTitle"/>
        <w:jc w:val="center"/>
      </w:pPr>
    </w:p>
    <w:p w:rsidR="00EB2BB9" w:rsidRDefault="00EB2BB9">
      <w:pPr>
        <w:pStyle w:val="ConsPlusTitle"/>
        <w:jc w:val="center"/>
      </w:pPr>
      <w:r>
        <w:t>ОБ УТВЕРЖДЕНИИ СХЕМ РАЗМЕЩЕНИЯ НЕСТАЦИОНАРНЫХ ТОРГОВЫХ</w:t>
      </w:r>
    </w:p>
    <w:p w:rsidR="00EB2BB9" w:rsidRDefault="00EB2BB9">
      <w:pPr>
        <w:pStyle w:val="ConsPlusTitle"/>
        <w:jc w:val="center"/>
      </w:pPr>
      <w:r>
        <w:t>ОБЪЕКТОВ НА ТЕРРИТОРИИ НОВОКУЗНЕЦКОГО ГОРОДСКОГО ОКРУГА</w:t>
      </w:r>
    </w:p>
    <w:p w:rsidR="00EB2BB9" w:rsidRDefault="00EB2B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B2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2BB9" w:rsidRDefault="00EB2B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Новокузнецка</w:t>
            </w:r>
            <w:proofErr w:type="gramEnd"/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08.07.2014 </w:t>
            </w:r>
            <w:hyperlink r:id="rId5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 xml:space="preserve">, от 22.09.2014 </w:t>
            </w:r>
            <w:hyperlink r:id="rId6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10.12.2014 </w:t>
            </w:r>
            <w:hyperlink r:id="rId7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 xml:space="preserve">, от 05.06.2015 </w:t>
            </w:r>
            <w:hyperlink r:id="rId8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20.02.2018 </w:t>
            </w:r>
            <w:hyperlink r:id="rId9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30.05.2018 </w:t>
            </w:r>
            <w:hyperlink r:id="rId10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 xml:space="preserve">, от 20.08.2018 </w:t>
            </w:r>
            <w:hyperlink r:id="rId11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17.07.2019 </w:t>
            </w:r>
            <w:hyperlink r:id="rId12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>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27.04.2021 </w:t>
            </w:r>
            <w:hyperlink r:id="rId13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27.07.2022 </w:t>
            </w:r>
            <w:hyperlink r:id="rId14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04.05.2023 </w:t>
            </w:r>
            <w:hyperlink r:id="rId15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28.03.2024 </w:t>
            </w:r>
            <w:hyperlink r:id="rId16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17.10.2024 </w:t>
            </w:r>
            <w:hyperlink r:id="rId17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18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Центрального районного суда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>г. Новокузнецка от 14.01.2021 по делу N 2а-517/2021,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Апелляционным </w:t>
            </w:r>
            <w:hyperlink r:id="rId19">
              <w:r>
                <w:rPr>
                  <w:color w:val="0000FF"/>
                </w:rPr>
                <w:t>определением</w:t>
              </w:r>
            </w:hyperlink>
            <w:r>
              <w:rPr>
                <w:color w:val="392C69"/>
              </w:rPr>
              <w:t xml:space="preserve"> Кемеровского областного суда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>от 19.05.2021 по делу N 33а-4042/2021 (2а-517/2021))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</w:tr>
    </w:tbl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Федерации", постановлением Коллегии Администрации Кемеровской области от 30.11.2010 N 530 "Об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 торговых объектов на землях или земельных</w:t>
      </w:r>
      <w:proofErr w:type="gramEnd"/>
      <w:r>
        <w:t xml:space="preserve"> </w:t>
      </w:r>
      <w:proofErr w:type="gramStart"/>
      <w:r>
        <w:t xml:space="preserve">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 - Кузбасса, без предоставления земельных участков и установления сервитута, публичного сервитута" и в целях упорядочения размещения нестационарных торговых объектов на территории Новокузнецкого городского округа, руководствуясь </w:t>
      </w:r>
      <w:hyperlink r:id="rId21">
        <w:r>
          <w:rPr>
            <w:color w:val="0000FF"/>
          </w:rPr>
          <w:t>ст. 40</w:t>
        </w:r>
      </w:hyperlink>
      <w:r>
        <w:t xml:space="preserve"> Устава Новокузнецкого городского округа.</w:t>
      </w:r>
      <w:proofErr w:type="gramEnd"/>
    </w:p>
    <w:p w:rsidR="00EB2BB9" w:rsidRDefault="00EB2BB9">
      <w:pPr>
        <w:pStyle w:val="ConsPlusNormal"/>
        <w:spacing w:before="220"/>
        <w:ind w:firstLine="540"/>
        <w:jc w:val="both"/>
      </w:pPr>
      <w:r>
        <w:t>1. Утвердить:</w:t>
      </w:r>
    </w:p>
    <w:p w:rsidR="00EB2BB9" w:rsidRDefault="00EB2BB9">
      <w:pPr>
        <w:pStyle w:val="ConsPlusNormal"/>
        <w:spacing w:before="220"/>
        <w:ind w:firstLine="540"/>
        <w:jc w:val="both"/>
      </w:pPr>
      <w:r>
        <w:t xml:space="preserve">1.1. </w:t>
      </w:r>
      <w:hyperlink w:anchor="P51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территории Центрального района Новокузнецкого городского округа согласно приложению N 1 к настоящему Постановлению;</w:t>
      </w:r>
    </w:p>
    <w:p w:rsidR="00EB2BB9" w:rsidRDefault="00EB2BB9">
      <w:pPr>
        <w:pStyle w:val="ConsPlusNormal"/>
        <w:spacing w:before="220"/>
        <w:ind w:firstLine="540"/>
        <w:jc w:val="both"/>
      </w:pPr>
      <w:r>
        <w:t xml:space="preserve">1.2. </w:t>
      </w:r>
      <w:hyperlink w:anchor="P966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территории Куйбышевского района Новокузнецкого городского округа согласно приложению N 2 к настоящему Постановлению;</w:t>
      </w:r>
    </w:p>
    <w:p w:rsidR="00EB2BB9" w:rsidRDefault="00EB2BB9">
      <w:pPr>
        <w:pStyle w:val="ConsPlusNormal"/>
        <w:spacing w:before="220"/>
        <w:ind w:firstLine="540"/>
        <w:jc w:val="both"/>
      </w:pPr>
      <w:r>
        <w:t xml:space="preserve">1.3. </w:t>
      </w:r>
      <w:hyperlink w:anchor="P1374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территории Кузнецкого района Новокузнецкого городского округа согласно приложению N 3 к настоящему Постановлению;</w:t>
      </w:r>
    </w:p>
    <w:p w:rsidR="00EB2BB9" w:rsidRDefault="00EB2BB9">
      <w:pPr>
        <w:pStyle w:val="ConsPlusNormal"/>
        <w:spacing w:before="220"/>
        <w:ind w:firstLine="540"/>
        <w:jc w:val="both"/>
      </w:pPr>
      <w:r>
        <w:t xml:space="preserve">1.4. </w:t>
      </w:r>
      <w:hyperlink w:anchor="P1555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территории Новоильинского района Новокузнецкого городского округа согласно приложению N 4 к настоящему </w:t>
      </w:r>
      <w:r>
        <w:lastRenderedPageBreak/>
        <w:t>Постановлению;</w:t>
      </w:r>
    </w:p>
    <w:p w:rsidR="00EB2BB9" w:rsidRDefault="00EB2BB9">
      <w:pPr>
        <w:pStyle w:val="ConsPlusNormal"/>
        <w:spacing w:before="220"/>
        <w:ind w:firstLine="540"/>
        <w:jc w:val="both"/>
      </w:pPr>
      <w:r>
        <w:t xml:space="preserve">1.5. </w:t>
      </w:r>
      <w:hyperlink w:anchor="P2080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территории Заводского района Новокузнецкого городского округа согласно приложению N 5 к настоящему Постановлению;</w:t>
      </w:r>
    </w:p>
    <w:p w:rsidR="00EB2BB9" w:rsidRDefault="00EB2BB9">
      <w:pPr>
        <w:pStyle w:val="ConsPlusNormal"/>
        <w:spacing w:before="220"/>
        <w:ind w:firstLine="540"/>
        <w:jc w:val="both"/>
      </w:pPr>
      <w:r>
        <w:t xml:space="preserve">1.6. </w:t>
      </w:r>
      <w:hyperlink w:anchor="P2573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территории Орджоникидзевского района Новокузнецкого городского округа согласно приложению N 6 к настоящему Постановлению;</w:t>
      </w:r>
    </w:p>
    <w:p w:rsidR="00EB2BB9" w:rsidRDefault="00EB2BB9">
      <w:pPr>
        <w:pStyle w:val="ConsPlusNormal"/>
        <w:spacing w:before="220"/>
        <w:ind w:firstLine="540"/>
        <w:jc w:val="both"/>
      </w:pPr>
      <w:r>
        <w:t xml:space="preserve">1.7. </w:t>
      </w:r>
      <w:hyperlink w:anchor="P2984">
        <w:r>
          <w:rPr>
            <w:color w:val="0000FF"/>
          </w:rPr>
          <w:t>схему</w:t>
        </w:r>
      </w:hyperlink>
      <w:r>
        <w:t xml:space="preserve"> размещения сезонных нестационарных торговых объектов на территории Новокузнецкого городского округа согласно приложению N 7 к настоящему постановлению;</w:t>
      </w:r>
    </w:p>
    <w:p w:rsidR="00EB2BB9" w:rsidRDefault="00EB2BB9">
      <w:pPr>
        <w:pStyle w:val="ConsPlusNormal"/>
        <w:spacing w:before="220"/>
        <w:ind w:firstLine="540"/>
        <w:jc w:val="both"/>
      </w:pPr>
      <w:r>
        <w:t xml:space="preserve">1.8. </w:t>
      </w:r>
      <w:hyperlink w:anchor="P3588">
        <w:r>
          <w:rPr>
            <w:color w:val="0000FF"/>
          </w:rPr>
          <w:t>схему</w:t>
        </w:r>
      </w:hyperlink>
      <w:r>
        <w:t xml:space="preserve"> компенсационных мест размещения нестационарных торговых объектов на территории Новокузнецкого городского округа согласно приложению N 8 к настоящему постановлению.</w:t>
      </w:r>
    </w:p>
    <w:p w:rsidR="00EB2BB9" w:rsidRDefault="00EB2BB9">
      <w:pPr>
        <w:pStyle w:val="ConsPlusNormal"/>
        <w:spacing w:before="220"/>
        <w:ind w:firstLine="540"/>
        <w:jc w:val="both"/>
      </w:pPr>
      <w:r>
        <w:t>2. Управлению потребительского рынка и развития предпринимательства администрации города Новокузнецка:</w:t>
      </w:r>
    </w:p>
    <w:p w:rsidR="00EB2BB9" w:rsidRDefault="00EB2BB9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Разместить </w:t>
      </w:r>
      <w:hyperlink w:anchor="P51">
        <w:r>
          <w:rPr>
            <w:color w:val="0000FF"/>
          </w:rPr>
          <w:t>схемы</w:t>
        </w:r>
        <w:proofErr w:type="gramEnd"/>
      </w:hyperlink>
      <w:r>
        <w:t xml:space="preserve"> размещения нестационарных торговых объектов на территориях районов Новокузнецкого городского округа, утвержденные настоящим Постановлением, на официальном сайте администрации города Новокузнецка.</w:t>
      </w:r>
    </w:p>
    <w:p w:rsidR="00EB2BB9" w:rsidRDefault="00EB2BB9">
      <w:pPr>
        <w:pStyle w:val="ConsPlusNormal"/>
        <w:spacing w:before="220"/>
        <w:ind w:firstLine="540"/>
        <w:jc w:val="both"/>
      </w:pPr>
      <w:r>
        <w:t xml:space="preserve">2.2. Направить </w:t>
      </w:r>
      <w:hyperlink w:anchor="P51">
        <w:r>
          <w:rPr>
            <w:color w:val="0000FF"/>
          </w:rPr>
          <w:t>схемы</w:t>
        </w:r>
      </w:hyperlink>
      <w:r>
        <w:t xml:space="preserve"> размещения нестационарных торговых объектов на территориях районов Новокузнецкого городского округа, утвержденные настоящим Постановлением, в Департамент по развитию предпринимательства и потребительского рынка Кемеровской области для размещения на официальном сайте Департамента.</w:t>
      </w:r>
    </w:p>
    <w:p w:rsidR="00EB2BB9" w:rsidRDefault="00EB2BB9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15.02.2013 N 19 "Об утверждении схем размещения нестационарных торговых объектов на территории Новокузнецкого городского округа".</w:t>
      </w:r>
    </w:p>
    <w:p w:rsidR="00EB2BB9" w:rsidRDefault="00EB2BB9">
      <w:pPr>
        <w:pStyle w:val="ConsPlusNormal"/>
        <w:spacing w:before="220"/>
        <w:ind w:firstLine="540"/>
        <w:jc w:val="both"/>
      </w:pPr>
      <w:r>
        <w:t>4. Отделу по работе со средствами массовой информации администрации города Новокузнецка опубликовать настоящее Постановление в городской газете "Новокузнецк".</w:t>
      </w:r>
    </w:p>
    <w:p w:rsidR="00EB2BB9" w:rsidRDefault="00EB2BB9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 в городской газете "Новокузнецк".</w:t>
      </w:r>
    </w:p>
    <w:p w:rsidR="00EB2BB9" w:rsidRDefault="00EB2BB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города.</w:t>
      </w: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jc w:val="right"/>
      </w:pPr>
      <w:r>
        <w:t>Глава</w:t>
      </w:r>
    </w:p>
    <w:p w:rsidR="00EB2BB9" w:rsidRDefault="00EB2BB9">
      <w:pPr>
        <w:pStyle w:val="ConsPlusNormal"/>
        <w:jc w:val="right"/>
      </w:pPr>
      <w:r>
        <w:t>города Новокузнецка</w:t>
      </w:r>
    </w:p>
    <w:p w:rsidR="00EB2BB9" w:rsidRDefault="00EB2BB9">
      <w:pPr>
        <w:pStyle w:val="ConsPlusNormal"/>
        <w:jc w:val="right"/>
      </w:pPr>
      <w:r>
        <w:t>С.Н.КУЗНЕЦОВ</w:t>
      </w: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jc w:val="right"/>
        <w:outlineLvl w:val="0"/>
      </w:pPr>
      <w:r>
        <w:t>Приложение N 1</w:t>
      </w:r>
    </w:p>
    <w:p w:rsidR="00EB2BB9" w:rsidRDefault="00EB2BB9">
      <w:pPr>
        <w:pStyle w:val="ConsPlusNormal"/>
        <w:jc w:val="right"/>
      </w:pPr>
      <w:r>
        <w:t>к Постановлению администрации</w:t>
      </w:r>
    </w:p>
    <w:p w:rsidR="00EB2BB9" w:rsidRDefault="00EB2BB9">
      <w:pPr>
        <w:pStyle w:val="ConsPlusNormal"/>
        <w:jc w:val="right"/>
      </w:pPr>
      <w:r>
        <w:t>города Новокузнецка</w:t>
      </w:r>
    </w:p>
    <w:p w:rsidR="00EB2BB9" w:rsidRDefault="00EB2BB9">
      <w:pPr>
        <w:pStyle w:val="ConsPlusNormal"/>
        <w:jc w:val="right"/>
      </w:pPr>
      <w:r>
        <w:t>от 18.04.2014 N 61</w:t>
      </w: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Title"/>
        <w:jc w:val="center"/>
      </w:pPr>
      <w:bookmarkStart w:id="0" w:name="P51"/>
      <w:bookmarkEnd w:id="0"/>
      <w:r>
        <w:t>СХЕМА</w:t>
      </w:r>
    </w:p>
    <w:p w:rsidR="00EB2BB9" w:rsidRDefault="00EB2BB9">
      <w:pPr>
        <w:pStyle w:val="ConsPlusTitle"/>
        <w:jc w:val="center"/>
      </w:pPr>
      <w:r>
        <w:lastRenderedPageBreak/>
        <w:t>РАЗМЕЩЕНИЯ НЕСТАЦИОНАРНЫХ ТОРГОВЫХ ОБЪЕКТОВ НА ТЕРРИТОРИИ</w:t>
      </w:r>
    </w:p>
    <w:p w:rsidR="00EB2BB9" w:rsidRDefault="00EB2BB9">
      <w:pPr>
        <w:pStyle w:val="ConsPlusTitle"/>
        <w:jc w:val="center"/>
      </w:pPr>
      <w:r>
        <w:t>ЦЕНТРАЛЬНОГО РАЙОНА НОВОКУЗНЕЦКОГО ГОРОДСКОГО ОКРУГА</w:t>
      </w:r>
    </w:p>
    <w:p w:rsidR="00EB2BB9" w:rsidRDefault="00EB2B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B2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2BB9" w:rsidRDefault="00EB2B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Новокузнецка</w:t>
            </w:r>
            <w:proofErr w:type="gramEnd"/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05.06.2015 </w:t>
            </w:r>
            <w:hyperlink r:id="rId23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20.02.2018 </w:t>
            </w:r>
            <w:hyperlink r:id="rId24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30.05.2018 </w:t>
            </w:r>
            <w:hyperlink r:id="rId25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>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20.08.2018 </w:t>
            </w:r>
            <w:hyperlink r:id="rId26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17.07.2019 </w:t>
            </w:r>
            <w:hyperlink r:id="rId27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27.04.2021 </w:t>
            </w:r>
            <w:hyperlink r:id="rId28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27.07.2022 </w:t>
            </w:r>
            <w:hyperlink r:id="rId29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04.05.2023 </w:t>
            </w:r>
            <w:hyperlink r:id="rId30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28.03.2024 </w:t>
            </w:r>
            <w:hyperlink r:id="rId3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17.10.2024 </w:t>
            </w:r>
            <w:hyperlink r:id="rId32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33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Центрального районного суда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>г. Новокузнецка от 14.01.2021 по делу N 2а-517/2021,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Апелляционным </w:t>
            </w:r>
            <w:hyperlink r:id="rId34">
              <w:r>
                <w:rPr>
                  <w:color w:val="0000FF"/>
                </w:rPr>
                <w:t>определением</w:t>
              </w:r>
            </w:hyperlink>
            <w:r>
              <w:rPr>
                <w:color w:val="392C69"/>
              </w:rPr>
              <w:t xml:space="preserve"> Кемеровского областного суда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>от 19.05.2021 по делу N 33а-4042/2021 (2а-517/2021))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</w:tr>
    </w:tbl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sectPr w:rsidR="00EB2BB9" w:rsidSect="005F21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58"/>
        <w:gridCol w:w="1191"/>
        <w:gridCol w:w="2098"/>
        <w:gridCol w:w="1247"/>
        <w:gridCol w:w="2494"/>
        <w:gridCol w:w="2438"/>
      </w:tblGrid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58" w:type="dxa"/>
          </w:tcPr>
          <w:p w:rsidR="00EB2BB9" w:rsidRDefault="00EB2BB9">
            <w:pPr>
              <w:pStyle w:val="ConsPlusNormal"/>
              <w:jc w:val="center"/>
            </w:pPr>
            <w:r>
              <w:t>Адресные ориентиры размещения нестационарного торгового объекта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Площадь нестационарного торгового объекта (кв. м)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Специализация торговли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проспект Бардина, 23 (остановка "1-я </w:t>
            </w:r>
            <w:proofErr w:type="spellStart"/>
            <w:r>
              <w:t>Горбольница</w:t>
            </w:r>
            <w:proofErr w:type="spellEnd"/>
            <w:r>
              <w:t>")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Бардина, 26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проспект Бардина, 28 (остановка "1-я </w:t>
            </w:r>
            <w:proofErr w:type="spellStart"/>
            <w:r>
              <w:t>Горбольница</w:t>
            </w:r>
            <w:proofErr w:type="spellEnd"/>
            <w:r>
              <w:t>")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Бардина, 28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Бардина, 28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проспект Бардина, 28 (остановка "1-я </w:t>
            </w:r>
            <w:proofErr w:type="spellStart"/>
            <w:r>
              <w:t>Горбольница</w:t>
            </w:r>
            <w:proofErr w:type="spellEnd"/>
            <w:r>
              <w:t>")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Бардина, 28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21 - 24.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Бардина, 42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Бардина, 42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Бардина, 42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Бардина, 42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Бардина, 42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специализированная (продажа продовольственных товаров и </w:t>
            </w:r>
            <w:r>
              <w:lastRenderedPageBreak/>
              <w:t>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Бардина, 42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Бардина, 42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улица </w:t>
            </w:r>
            <w:proofErr w:type="spellStart"/>
            <w:r>
              <w:t>Грдины</w:t>
            </w:r>
            <w:proofErr w:type="spellEnd"/>
            <w:r>
              <w:t>, 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улица </w:t>
            </w:r>
            <w:proofErr w:type="spellStart"/>
            <w:r>
              <w:t>Грдины</w:t>
            </w:r>
            <w:proofErr w:type="spellEnd"/>
            <w:r>
              <w:t>, 8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Доз, 27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51.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проспект Дружбы, 2 (остановка "2-я </w:t>
            </w:r>
            <w:proofErr w:type="spellStart"/>
            <w:r>
              <w:t>Горбольница</w:t>
            </w:r>
            <w:proofErr w:type="spellEnd"/>
            <w:r>
              <w:t>")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Дружбы, 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Дружбы, 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Дружбы, 28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Дружбы, 39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Дружбы, 39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торговый </w:t>
            </w:r>
            <w:r>
              <w:lastRenderedPageBreak/>
              <w:t>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специализированная </w:t>
            </w:r>
            <w:r>
              <w:lastRenderedPageBreak/>
              <w:t>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69.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Дружбы, 48А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Дружбы, 48А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Дружбы, 50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Дружбы, 58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Н.С. Ермакова, 9А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Н.С. Ермакова, 30А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83.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Кирова, 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88 - 89.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Кирова, 11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Кирова, 43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Кирова, 59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Кирова, 62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специализированная (продажа продовольственных </w:t>
            </w:r>
            <w:r>
              <w:lastRenderedPageBreak/>
              <w:t>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122.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Кирова, 74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Кирова, 88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Кирова, 94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Кирова, 94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Кирова, 94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Кирова, 94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Кирова, 97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специализированная </w:t>
            </w:r>
            <w:r>
              <w:lastRenderedPageBreak/>
              <w:t>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144.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Кирова, 99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Кирова, 103А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Кузнецкстроевский</w:t>
            </w:r>
            <w:proofErr w:type="spellEnd"/>
            <w:r>
              <w:t>, 1А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Кузнецкстроевский</w:t>
            </w:r>
            <w:proofErr w:type="spellEnd"/>
            <w:r>
              <w:t>, 22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Кузнецкстроевский</w:t>
            </w:r>
            <w:proofErr w:type="spellEnd"/>
            <w:r>
              <w:t>, 30Б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специализированная (продажа </w:t>
            </w:r>
            <w:r>
              <w:lastRenderedPageBreak/>
              <w:t>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177.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Кузнецкстроевский</w:t>
            </w:r>
            <w:proofErr w:type="spellEnd"/>
            <w:r>
              <w:t>, 9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Кутузова, 35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Металлургов, 28 (остановка "Драмтеатр")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Металлургов, 28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Металлургов, 44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Металлургов, 44 (встроенный в ограждение подземного перехода)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Металлургов, 53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253.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Металлургов, 56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Металлургов, 56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улица </w:t>
            </w:r>
            <w:proofErr w:type="spellStart"/>
            <w:r>
              <w:t>Ноградская</w:t>
            </w:r>
            <w:proofErr w:type="spellEnd"/>
            <w:r>
              <w:t>, 3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улица </w:t>
            </w:r>
            <w:proofErr w:type="spellStart"/>
            <w:r>
              <w:t>Ноградская</w:t>
            </w:r>
            <w:proofErr w:type="spellEnd"/>
            <w:r>
              <w:t>, 4А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277 - 280.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282.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291 - 292.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Орджоникидзе, 12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Орджоникидзе, 29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Пионерский, 46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Пионерский, 48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специализированная </w:t>
            </w:r>
            <w:r>
              <w:lastRenderedPageBreak/>
              <w:t>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328.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Площадь общественных мероприятий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улица </w:t>
            </w:r>
            <w:proofErr w:type="spellStart"/>
            <w:r>
              <w:t>Покрышкина</w:t>
            </w:r>
            <w:proofErr w:type="spellEnd"/>
            <w:r>
              <w:t>, 22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335.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улица </w:t>
            </w:r>
            <w:proofErr w:type="spellStart"/>
            <w:r>
              <w:t>Покрышкина</w:t>
            </w:r>
            <w:proofErr w:type="spellEnd"/>
            <w:r>
              <w:t>, 22А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345.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33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347.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45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специализированная (продажа </w:t>
            </w:r>
            <w:r>
              <w:lastRenderedPageBreak/>
              <w:t>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348.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45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349.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45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352.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354.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71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71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359.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72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360.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72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361.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362.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90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363.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90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364.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365.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91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367.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90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372 - 373.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374.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Тольятти, 27А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381.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386.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396.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Транспортная, 33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специализированная (продажа продовольственных </w:t>
            </w:r>
            <w:r>
              <w:lastRenderedPageBreak/>
              <w:t>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397.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Транспортная, 33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398.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Транспортная, 43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399.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400.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Транспортная, 43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414.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415.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Циолковского, 1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416.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Циолковского, 1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специализированная (продажа печатной </w:t>
            </w:r>
            <w:r>
              <w:lastRenderedPageBreak/>
              <w:t>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417.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Циолковского, 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418.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Циолковского, 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419.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Циолковского, 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425.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426.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428.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Циолковского, 48А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430 - 431.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432.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proofErr w:type="spellStart"/>
            <w:r>
              <w:t>Кондомское</w:t>
            </w:r>
            <w:proofErr w:type="spellEnd"/>
            <w:r>
              <w:t xml:space="preserve"> шоссе, 3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специализированная (продажа продовольственных товаров и </w:t>
            </w:r>
            <w:r>
              <w:lastRenderedPageBreak/>
              <w:t>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433.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proofErr w:type="spellStart"/>
            <w:r>
              <w:t>Кондомское</w:t>
            </w:r>
            <w:proofErr w:type="spellEnd"/>
            <w:r>
              <w:t xml:space="preserve"> шоссе, 3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434.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438.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Филиппова, 7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439.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Филиппова, 7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440.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443.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Левашова, 1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518.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Бардина, 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519.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520.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Н.С. Ермакова, 30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521.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523.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526.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Площадь общественных мероприятий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528.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90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531.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Спартака, 16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532.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Циолковского, 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торговый </w:t>
            </w:r>
            <w:r>
              <w:lastRenderedPageBreak/>
              <w:t>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специализированная </w:t>
            </w:r>
            <w:r>
              <w:lastRenderedPageBreak/>
              <w:t>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533.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Левашова, 1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534.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Кирова, 103А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535.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537.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Октябрьский, 63А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538.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Тольятти, 78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539.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Транспортная, 131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both"/>
            </w:pPr>
            <w:r>
              <w:t>540.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541.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Филиппова, 7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542.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остановка "</w:t>
            </w:r>
            <w:proofErr w:type="spellStart"/>
            <w:r>
              <w:t>Рембыттехника</w:t>
            </w:r>
            <w:proofErr w:type="spellEnd"/>
            <w:r>
              <w:t>" (встроенный в ограждение подземного перехода)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543.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улица Кирова, 50, остановка "Сити </w:t>
            </w:r>
            <w:proofErr w:type="spellStart"/>
            <w:r>
              <w:t>Молл</w:t>
            </w:r>
            <w:proofErr w:type="spellEnd"/>
            <w:r>
              <w:t>" (встроенный в ограждение подземного перехода)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544.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Транспортная у здания N 131/2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jc w:val="right"/>
      </w:pPr>
      <w:r>
        <w:t>Первый заместитель Главы</w:t>
      </w:r>
    </w:p>
    <w:p w:rsidR="00EB2BB9" w:rsidRDefault="00EB2BB9">
      <w:pPr>
        <w:pStyle w:val="ConsPlusNormal"/>
        <w:jc w:val="right"/>
      </w:pPr>
      <w:r>
        <w:t>города Новокузнецка</w:t>
      </w:r>
    </w:p>
    <w:p w:rsidR="00EB2BB9" w:rsidRDefault="00EB2BB9">
      <w:pPr>
        <w:pStyle w:val="ConsPlusNormal"/>
        <w:jc w:val="right"/>
      </w:pPr>
      <w:r>
        <w:t>Е.А.БЕДАРЕВ</w:t>
      </w:r>
    </w:p>
    <w:p w:rsidR="00EB2BB9" w:rsidRDefault="00EB2BB9">
      <w:pPr>
        <w:pStyle w:val="ConsPlusNormal"/>
        <w:sectPr w:rsidR="00EB2BB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B2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2BB9" w:rsidRDefault="00EB2BB9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Постановлениями администрации г. Новокузнецка от 04.05.2023 </w:t>
            </w:r>
            <w:hyperlink r:id="rId35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28.03.2024 </w:t>
            </w:r>
            <w:hyperlink r:id="rId36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17.10.2024 </w:t>
            </w:r>
            <w:hyperlink r:id="rId37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 xml:space="preserve"> в приложение внесены изменения и дополнения.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</w:tr>
    </w:tbl>
    <w:p w:rsidR="00EB2BB9" w:rsidRDefault="00EB2BB9">
      <w:pPr>
        <w:pStyle w:val="ConsPlusNormal"/>
        <w:spacing w:before="280"/>
        <w:jc w:val="right"/>
        <w:outlineLvl w:val="1"/>
      </w:pPr>
      <w:r>
        <w:t>Приложение</w:t>
      </w: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Title"/>
        <w:jc w:val="center"/>
      </w:pPr>
      <w:r>
        <w:t>СИТУАЦИОННЫЕ ПЛАНЫ</w:t>
      </w:r>
    </w:p>
    <w:p w:rsidR="00EB2BB9" w:rsidRDefault="00EB2BB9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EB2BB9" w:rsidRDefault="00EB2BB9">
      <w:pPr>
        <w:pStyle w:val="ConsPlusTitle"/>
        <w:jc w:val="center"/>
      </w:pPr>
      <w:r>
        <w:t>ЦЕНТРАЛЬНОГО РАЙОНА НОВОКУЗНЕЦКОГО ГОРОДСКОГО ОКРУГА</w:t>
      </w:r>
    </w:p>
    <w:p w:rsidR="00EB2BB9" w:rsidRDefault="00EB2B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B2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2BB9" w:rsidRDefault="00EB2B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Новокузнецка от 04.05.2023 </w:t>
            </w:r>
            <w:hyperlink r:id="rId38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28.03.2024 </w:t>
            </w:r>
            <w:hyperlink r:id="rId39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17.10.2024 </w:t>
            </w:r>
            <w:hyperlink r:id="rId40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</w:tr>
    </w:tbl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jc w:val="center"/>
      </w:pPr>
      <w:r>
        <w:t>Рисунок не приводится.</w:t>
      </w: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jc w:val="right"/>
        <w:outlineLvl w:val="0"/>
      </w:pPr>
      <w:r>
        <w:t>Приложение N 2</w:t>
      </w:r>
    </w:p>
    <w:p w:rsidR="00EB2BB9" w:rsidRDefault="00EB2BB9">
      <w:pPr>
        <w:pStyle w:val="ConsPlusNormal"/>
        <w:jc w:val="right"/>
      </w:pPr>
      <w:r>
        <w:t>к Постановлению администрации</w:t>
      </w:r>
    </w:p>
    <w:p w:rsidR="00EB2BB9" w:rsidRDefault="00EB2BB9">
      <w:pPr>
        <w:pStyle w:val="ConsPlusNormal"/>
        <w:jc w:val="right"/>
      </w:pPr>
      <w:r>
        <w:t>города Новокузнецка</w:t>
      </w:r>
    </w:p>
    <w:p w:rsidR="00EB2BB9" w:rsidRDefault="00EB2BB9">
      <w:pPr>
        <w:pStyle w:val="ConsPlusNormal"/>
        <w:jc w:val="right"/>
      </w:pPr>
      <w:r>
        <w:t>от 18.04.2014 N 61</w:t>
      </w: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Title"/>
        <w:jc w:val="center"/>
      </w:pPr>
      <w:bookmarkStart w:id="1" w:name="P966"/>
      <w:bookmarkEnd w:id="1"/>
      <w:r>
        <w:t>СХЕМА</w:t>
      </w:r>
    </w:p>
    <w:p w:rsidR="00EB2BB9" w:rsidRDefault="00EB2BB9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EB2BB9" w:rsidRDefault="00EB2BB9">
      <w:pPr>
        <w:pStyle w:val="ConsPlusTitle"/>
        <w:jc w:val="center"/>
      </w:pPr>
      <w:r>
        <w:t>КУЙБЫШЕВСКОГО РАЙОНА НОВОКУЗНЕЦКОГО ГОРОДСКОГО ОКРУГА</w:t>
      </w:r>
    </w:p>
    <w:p w:rsidR="00EB2BB9" w:rsidRDefault="00EB2B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B2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2BB9" w:rsidRDefault="00EB2B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Новокузнецка</w:t>
            </w:r>
            <w:proofErr w:type="gramEnd"/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05.06.2015 </w:t>
            </w:r>
            <w:hyperlink r:id="rId4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20.02.2018 </w:t>
            </w:r>
            <w:hyperlink r:id="rId42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30.05.2018 </w:t>
            </w:r>
            <w:hyperlink r:id="rId43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>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20.08.2018 </w:t>
            </w:r>
            <w:hyperlink r:id="rId44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17.07.2019 </w:t>
            </w:r>
            <w:hyperlink r:id="rId45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27.04.2021 </w:t>
            </w:r>
            <w:hyperlink r:id="rId46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27.07.2022 </w:t>
            </w:r>
            <w:hyperlink r:id="rId47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28.03.2024 </w:t>
            </w:r>
            <w:hyperlink r:id="rId48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17.10.2024 </w:t>
            </w:r>
            <w:hyperlink r:id="rId49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50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Центрального районного суда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>г. Новокузнецка от 14.01.2021 по делу N 2а-517/2021,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Апелляционным </w:t>
            </w:r>
            <w:hyperlink r:id="rId51">
              <w:r>
                <w:rPr>
                  <w:color w:val="0000FF"/>
                </w:rPr>
                <w:t>определением</w:t>
              </w:r>
            </w:hyperlink>
            <w:r>
              <w:rPr>
                <w:color w:val="392C69"/>
              </w:rPr>
              <w:t xml:space="preserve"> Кемеровского областного суда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>от 19.05.2021 по делу N 33а-4042/2021 (2а-517/2021))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</w:tr>
    </w:tbl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sectPr w:rsidR="00EB2BB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58"/>
        <w:gridCol w:w="1191"/>
        <w:gridCol w:w="2098"/>
        <w:gridCol w:w="1247"/>
        <w:gridCol w:w="2494"/>
        <w:gridCol w:w="2438"/>
      </w:tblGrid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58" w:type="dxa"/>
          </w:tcPr>
          <w:p w:rsidR="00EB2BB9" w:rsidRDefault="00EB2BB9">
            <w:pPr>
              <w:pStyle w:val="ConsPlusNormal"/>
              <w:jc w:val="center"/>
            </w:pPr>
            <w:r>
              <w:t>Адресные ориентиры размещения нестационарного торгового объекта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Площадь нестационарного торгового объекта (кв. м)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Специализация торговли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поселок Листвяги, улица Кубинская, 19А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поселок Листвяги, улица Учительская, 45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переулок Водосточный, 1А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переулок Водосточный, 1А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Курако</w:t>
            </w:r>
            <w:proofErr w:type="spellEnd"/>
            <w:r>
              <w:t>, 15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Курако</w:t>
            </w:r>
            <w:proofErr w:type="spellEnd"/>
            <w:r>
              <w:t>, 23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Курако</w:t>
            </w:r>
            <w:proofErr w:type="spellEnd"/>
            <w:r>
              <w:t>, 3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Курако</w:t>
            </w:r>
            <w:proofErr w:type="spellEnd"/>
            <w:r>
              <w:t>, 3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Курако</w:t>
            </w:r>
            <w:proofErr w:type="spellEnd"/>
            <w:r>
              <w:t>, 31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Курако</w:t>
            </w:r>
            <w:proofErr w:type="spellEnd"/>
            <w:r>
              <w:t>, 31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Дружбы, 5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50,4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50,4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Дружбы, 3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разъезд </w:t>
            </w:r>
            <w:proofErr w:type="spellStart"/>
            <w:r>
              <w:t>Абагуровский</w:t>
            </w:r>
            <w:proofErr w:type="spellEnd"/>
            <w:r>
              <w:t>, улица Спортивная (напротив многоквартирного дома N 13)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1 Мая (напротив многоквартирного дома N 6)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специализированная (продажа продовольственных </w:t>
            </w:r>
            <w:r>
              <w:lastRenderedPageBreak/>
              <w:t>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58.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улица </w:t>
            </w:r>
            <w:proofErr w:type="spellStart"/>
            <w:r>
              <w:t>Макеевская</w:t>
            </w:r>
            <w:proofErr w:type="spellEnd"/>
            <w:r>
              <w:t>, 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1 Мая (напротив многоквартирного дома N 6)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Веры Соломиной (напротив многоквартирного дома N 1)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Веры Соломиной (напротив многоквартирного дома N 1)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Веры Соломиной (напротив многоквартирного дома N 41)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Веры Соломиной (напротив многоквартирного дома N 7)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Веры Соломиной, 7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торговый </w:t>
            </w:r>
            <w:r>
              <w:lastRenderedPageBreak/>
              <w:t>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68.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Веры Соломиной, 7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Карла Маркса, 1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Карла Маркса, 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Карла Маркса, 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улица </w:t>
            </w:r>
            <w:proofErr w:type="spellStart"/>
            <w:r>
              <w:t>Точилино</w:t>
            </w:r>
            <w:proofErr w:type="spellEnd"/>
            <w:r>
              <w:t>, 81В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Вокзальная, 12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Вокзальная, 38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99.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Димитрова, 28А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Димитрова, 31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галерея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улица </w:t>
            </w:r>
            <w:proofErr w:type="spellStart"/>
            <w:r>
              <w:t>Ельцовская</w:t>
            </w:r>
            <w:proofErr w:type="spellEnd"/>
            <w:r>
              <w:t>, 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Кутузова, 62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Матросова, 1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Мичурина, 3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Мичурина, 3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127.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улица </w:t>
            </w:r>
            <w:proofErr w:type="spellStart"/>
            <w:r>
              <w:t>Нижне-Пролетарская</w:t>
            </w:r>
            <w:proofErr w:type="spellEnd"/>
            <w:r>
              <w:t>, 11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Сопочная, 29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Циолковского, 2А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Циолковского, 2Б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галерея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Циолковского, 2Д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Циолковского, 2Г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Веры Соломиной, 7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Веры Соломиной, 7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специализированная (продажа продовольственных товаров и </w:t>
            </w:r>
            <w:r>
              <w:lastRenderedPageBreak/>
              <w:t>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254.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Курако</w:t>
            </w:r>
            <w:proofErr w:type="spellEnd"/>
            <w:r>
              <w:t>, 23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Курако</w:t>
            </w:r>
            <w:proofErr w:type="spellEnd"/>
            <w:r>
              <w:t>, 15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375 км, 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Ясная Поляна, 23А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Кубинская, 19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Карла Маркса, 10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Гончарова, юго-западнее въездной стелы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специализированная (продажа продукции </w:t>
            </w:r>
            <w:r>
              <w:lastRenderedPageBreak/>
              <w:t>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</w:tbl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jc w:val="right"/>
      </w:pPr>
      <w:r>
        <w:t>Первый заместитель Главы</w:t>
      </w:r>
    </w:p>
    <w:p w:rsidR="00EB2BB9" w:rsidRDefault="00EB2BB9">
      <w:pPr>
        <w:pStyle w:val="ConsPlusNormal"/>
        <w:jc w:val="right"/>
      </w:pPr>
      <w:r>
        <w:t>города Новокузнецка</w:t>
      </w:r>
    </w:p>
    <w:p w:rsidR="00EB2BB9" w:rsidRDefault="00EB2BB9">
      <w:pPr>
        <w:pStyle w:val="ConsPlusNormal"/>
        <w:jc w:val="right"/>
      </w:pPr>
      <w:r>
        <w:t>Е.А.БЕДАРЕВ</w:t>
      </w:r>
    </w:p>
    <w:p w:rsidR="00EB2BB9" w:rsidRDefault="00EB2BB9">
      <w:pPr>
        <w:pStyle w:val="ConsPlusNormal"/>
        <w:sectPr w:rsidR="00EB2BB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B2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2BB9" w:rsidRDefault="00EB2BB9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Постановлениями администрации г. Новокузнецка от 28.03.2024 </w:t>
            </w:r>
            <w:hyperlink r:id="rId52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17.10.2024 </w:t>
            </w:r>
            <w:hyperlink r:id="rId53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 xml:space="preserve"> в приложение внесены изменения и дополнения.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</w:tr>
    </w:tbl>
    <w:p w:rsidR="00EB2BB9" w:rsidRDefault="00EB2BB9">
      <w:pPr>
        <w:pStyle w:val="ConsPlusNormal"/>
        <w:spacing w:before="280"/>
        <w:jc w:val="right"/>
        <w:outlineLvl w:val="1"/>
      </w:pPr>
      <w:r>
        <w:t>Приложение</w:t>
      </w: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Title"/>
        <w:jc w:val="center"/>
      </w:pPr>
      <w:r>
        <w:t>СИТУАЦИОННЫЕ ПЛАНЫ</w:t>
      </w:r>
    </w:p>
    <w:p w:rsidR="00EB2BB9" w:rsidRDefault="00EB2BB9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EB2BB9" w:rsidRDefault="00EB2BB9">
      <w:pPr>
        <w:pStyle w:val="ConsPlusTitle"/>
        <w:jc w:val="center"/>
      </w:pPr>
      <w:r>
        <w:t>КУЙБЫШЕВСКОГО РАЙОНА НОВОКУЗНЕЦКОГО ГОРОДСКОГО ОКРУГА</w:t>
      </w:r>
    </w:p>
    <w:p w:rsidR="00EB2BB9" w:rsidRDefault="00EB2B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B2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2BB9" w:rsidRDefault="00EB2B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Новокузнецка от 28.03.2024 </w:t>
            </w:r>
            <w:hyperlink r:id="rId54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17.10.2024 </w:t>
            </w:r>
            <w:hyperlink r:id="rId55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</w:tr>
    </w:tbl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jc w:val="center"/>
      </w:pPr>
      <w:r>
        <w:t>Рисунок не приводится.</w:t>
      </w: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jc w:val="right"/>
        <w:outlineLvl w:val="0"/>
      </w:pPr>
      <w:r>
        <w:t>Приложение N 3</w:t>
      </w:r>
    </w:p>
    <w:p w:rsidR="00EB2BB9" w:rsidRDefault="00EB2BB9">
      <w:pPr>
        <w:pStyle w:val="ConsPlusNormal"/>
        <w:jc w:val="right"/>
      </w:pPr>
      <w:r>
        <w:t>к Постановлению администрации</w:t>
      </w:r>
    </w:p>
    <w:p w:rsidR="00EB2BB9" w:rsidRDefault="00EB2BB9">
      <w:pPr>
        <w:pStyle w:val="ConsPlusNormal"/>
        <w:jc w:val="right"/>
      </w:pPr>
      <w:r>
        <w:t>города Новокузнецка</w:t>
      </w:r>
    </w:p>
    <w:p w:rsidR="00EB2BB9" w:rsidRDefault="00EB2BB9">
      <w:pPr>
        <w:pStyle w:val="ConsPlusNormal"/>
        <w:jc w:val="right"/>
      </w:pPr>
      <w:r>
        <w:t>от 18.04.2014 N 61</w:t>
      </w: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Title"/>
        <w:jc w:val="center"/>
      </w:pPr>
      <w:bookmarkStart w:id="2" w:name="P1374"/>
      <w:bookmarkEnd w:id="2"/>
      <w:r>
        <w:t>СХЕМА</w:t>
      </w:r>
    </w:p>
    <w:p w:rsidR="00EB2BB9" w:rsidRDefault="00EB2BB9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EB2BB9" w:rsidRDefault="00EB2BB9">
      <w:pPr>
        <w:pStyle w:val="ConsPlusTitle"/>
        <w:jc w:val="center"/>
      </w:pPr>
      <w:r>
        <w:t>КУЗНЕЦКОГО РАЙОНА НОВОКУЗНЕЦКОГО ГОРОДСКОГО ОКРУГА</w:t>
      </w:r>
    </w:p>
    <w:p w:rsidR="00EB2BB9" w:rsidRDefault="00EB2B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B2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2BB9" w:rsidRDefault="00EB2B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Новокузнецка</w:t>
            </w:r>
            <w:proofErr w:type="gramEnd"/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05.06.2015 </w:t>
            </w:r>
            <w:hyperlink r:id="rId56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20.02.2018 </w:t>
            </w:r>
            <w:hyperlink r:id="rId57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30.05.2018 </w:t>
            </w:r>
            <w:hyperlink r:id="rId58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>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17.07.2019 </w:t>
            </w:r>
            <w:hyperlink r:id="rId59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27.04.2021 </w:t>
            </w:r>
            <w:hyperlink r:id="rId60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27.07.2022 </w:t>
            </w:r>
            <w:hyperlink r:id="rId61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>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04.05.2023 </w:t>
            </w:r>
            <w:hyperlink r:id="rId62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28.03.2024 </w:t>
            </w:r>
            <w:hyperlink r:id="rId63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17.10.2024 </w:t>
            </w:r>
            <w:hyperlink r:id="rId64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65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Центрального районного суда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>г. Новокузнецка от 14.01.2021 по делу N 2а-517/2021,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Апелляционным </w:t>
            </w:r>
            <w:hyperlink r:id="rId66">
              <w:r>
                <w:rPr>
                  <w:color w:val="0000FF"/>
                </w:rPr>
                <w:t>определением</w:t>
              </w:r>
            </w:hyperlink>
            <w:r>
              <w:rPr>
                <w:color w:val="392C69"/>
              </w:rPr>
              <w:t xml:space="preserve"> Кемеровского областного суда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>от 19.05.2021 по делу N 33а-4042/2021 (2а-517/2021))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</w:tr>
    </w:tbl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sectPr w:rsidR="00EB2BB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58"/>
        <w:gridCol w:w="1191"/>
        <w:gridCol w:w="2098"/>
        <w:gridCol w:w="1247"/>
        <w:gridCol w:w="2494"/>
        <w:gridCol w:w="2438"/>
      </w:tblGrid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58" w:type="dxa"/>
          </w:tcPr>
          <w:p w:rsidR="00EB2BB9" w:rsidRDefault="00EB2BB9">
            <w:pPr>
              <w:pStyle w:val="ConsPlusNormal"/>
              <w:jc w:val="center"/>
            </w:pPr>
            <w:r>
              <w:t>Адресные ориентиры размещения нестационарного торгового объекта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Площадь нестационарного торгового объекта (кв. м)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Специализация торговли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Ленина, 2 (севернее здания)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Ленина, 2 (западнее здания)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Ленина, 2 (западнее здания)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Ленина, 35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Ленина, 40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Ленина, 43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Ленина, 43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Ленина, 54 (остановка "</w:t>
            </w:r>
            <w:proofErr w:type="spellStart"/>
            <w:r>
              <w:t>Метелкина</w:t>
            </w:r>
            <w:proofErr w:type="spellEnd"/>
            <w:r>
              <w:t>")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Луначарского, 4А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Обнорского, 31 (остановка "Гоголя")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Обнорского, 37А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Обнорского, 38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Обнорского, 76 (остановка "Гоголя")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Одесская, 72 (частный сектор)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Петракова, 68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Обнорского, 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</w:tbl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jc w:val="right"/>
      </w:pPr>
      <w:r>
        <w:t>Первый заместитель Главы</w:t>
      </w:r>
    </w:p>
    <w:p w:rsidR="00EB2BB9" w:rsidRDefault="00EB2BB9">
      <w:pPr>
        <w:pStyle w:val="ConsPlusNormal"/>
        <w:jc w:val="right"/>
      </w:pPr>
      <w:r>
        <w:t>города Новокузнецка</w:t>
      </w:r>
    </w:p>
    <w:p w:rsidR="00EB2BB9" w:rsidRDefault="00EB2BB9">
      <w:pPr>
        <w:pStyle w:val="ConsPlusNormal"/>
        <w:jc w:val="right"/>
      </w:pPr>
      <w:r>
        <w:t>Е.А.БЕДАРЕВ</w:t>
      </w:r>
    </w:p>
    <w:p w:rsidR="00EB2BB9" w:rsidRDefault="00EB2BB9">
      <w:pPr>
        <w:pStyle w:val="ConsPlusNormal"/>
        <w:sectPr w:rsidR="00EB2BB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B2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2BB9" w:rsidRDefault="00EB2BB9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Постановлениями администрации г. Новокузнецка от 04.05.2023 </w:t>
            </w:r>
            <w:hyperlink r:id="rId67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28.03.2024 </w:t>
            </w:r>
            <w:hyperlink r:id="rId68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17.10.2024 </w:t>
            </w:r>
            <w:hyperlink r:id="rId69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 xml:space="preserve"> в приложение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</w:tr>
    </w:tbl>
    <w:p w:rsidR="00EB2BB9" w:rsidRDefault="00EB2BB9">
      <w:pPr>
        <w:pStyle w:val="ConsPlusNormal"/>
        <w:spacing w:before="280"/>
        <w:jc w:val="right"/>
        <w:outlineLvl w:val="1"/>
      </w:pPr>
      <w:r>
        <w:t>Приложение</w:t>
      </w: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Title"/>
        <w:jc w:val="center"/>
      </w:pPr>
      <w:r>
        <w:t>СИТУАЦИОННЫЕ ПЛАНЫ</w:t>
      </w:r>
    </w:p>
    <w:p w:rsidR="00EB2BB9" w:rsidRDefault="00EB2BB9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EB2BB9" w:rsidRDefault="00EB2BB9">
      <w:pPr>
        <w:pStyle w:val="ConsPlusTitle"/>
        <w:jc w:val="center"/>
      </w:pPr>
      <w:r>
        <w:t>КУЗНЕЦКОГО РАЙОНА НОВОКУЗНЕЦКОГО ГОРОДСКОГО ОКРУГА</w:t>
      </w:r>
    </w:p>
    <w:p w:rsidR="00EB2BB9" w:rsidRDefault="00EB2B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B2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2BB9" w:rsidRDefault="00EB2B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Новокузнецка от 04.05.2023 </w:t>
            </w:r>
            <w:hyperlink r:id="rId70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28.03.2024 </w:t>
            </w:r>
            <w:hyperlink r:id="rId7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17.10.2024 </w:t>
            </w:r>
            <w:hyperlink r:id="rId72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</w:tr>
    </w:tbl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jc w:val="center"/>
      </w:pPr>
      <w:r>
        <w:t>Рисунок не приводится.</w:t>
      </w: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jc w:val="right"/>
        <w:outlineLvl w:val="0"/>
      </w:pPr>
      <w:r>
        <w:t>Приложение N 4</w:t>
      </w:r>
    </w:p>
    <w:p w:rsidR="00EB2BB9" w:rsidRDefault="00EB2BB9">
      <w:pPr>
        <w:pStyle w:val="ConsPlusNormal"/>
        <w:jc w:val="right"/>
      </w:pPr>
      <w:r>
        <w:t>к Постановлению администрации</w:t>
      </w:r>
    </w:p>
    <w:p w:rsidR="00EB2BB9" w:rsidRDefault="00EB2BB9">
      <w:pPr>
        <w:pStyle w:val="ConsPlusNormal"/>
        <w:jc w:val="right"/>
      </w:pPr>
      <w:r>
        <w:t>города Новокузнецка</w:t>
      </w:r>
    </w:p>
    <w:p w:rsidR="00EB2BB9" w:rsidRDefault="00EB2BB9">
      <w:pPr>
        <w:pStyle w:val="ConsPlusNormal"/>
        <w:jc w:val="right"/>
      </w:pPr>
      <w:r>
        <w:t>от 18.04.2014 N 61</w:t>
      </w: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Title"/>
        <w:jc w:val="center"/>
      </w:pPr>
      <w:bookmarkStart w:id="3" w:name="P1555"/>
      <w:bookmarkEnd w:id="3"/>
      <w:r>
        <w:t>СХЕМА</w:t>
      </w:r>
    </w:p>
    <w:p w:rsidR="00EB2BB9" w:rsidRDefault="00EB2BB9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EB2BB9" w:rsidRDefault="00EB2BB9">
      <w:pPr>
        <w:pStyle w:val="ConsPlusTitle"/>
        <w:jc w:val="center"/>
      </w:pPr>
      <w:r>
        <w:t>НОВОИЛЬИНСКОГО РАЙОНА НОВОКУЗНЕЦКОГО ГОРОДСКОГО ОКРУГА</w:t>
      </w:r>
    </w:p>
    <w:p w:rsidR="00EB2BB9" w:rsidRDefault="00EB2B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B2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2BB9" w:rsidRDefault="00EB2B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Новокузнецка</w:t>
            </w:r>
            <w:proofErr w:type="gramEnd"/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05.06.2015 </w:t>
            </w:r>
            <w:hyperlink r:id="rId73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20.02.2018 </w:t>
            </w:r>
            <w:hyperlink r:id="rId74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30.05.2018 </w:t>
            </w:r>
            <w:hyperlink r:id="rId75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>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20.08.2018 </w:t>
            </w:r>
            <w:hyperlink r:id="rId76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17.07.2019 </w:t>
            </w:r>
            <w:hyperlink r:id="rId77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27.04.2021 </w:t>
            </w:r>
            <w:hyperlink r:id="rId78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27.07.2022 </w:t>
            </w:r>
            <w:hyperlink r:id="rId79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04.05.2023 </w:t>
            </w:r>
            <w:hyperlink r:id="rId80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28.03.2024 </w:t>
            </w:r>
            <w:hyperlink r:id="rId8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17.10.2024 </w:t>
            </w:r>
            <w:hyperlink r:id="rId82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83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Центрального районного суда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>г. Новокузнецка от 14.01.2021 по делу N 2а-517/2021,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Апелляционным </w:t>
            </w:r>
            <w:hyperlink r:id="rId84">
              <w:r>
                <w:rPr>
                  <w:color w:val="0000FF"/>
                </w:rPr>
                <w:t>определением</w:t>
              </w:r>
            </w:hyperlink>
            <w:r>
              <w:rPr>
                <w:color w:val="392C69"/>
              </w:rPr>
              <w:t xml:space="preserve"> Кемеровского областного суда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>от 19.05.2021 по делу N 33а-4042/2021 (2а-517/2021))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</w:tr>
    </w:tbl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sectPr w:rsidR="00EB2BB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58"/>
        <w:gridCol w:w="1191"/>
        <w:gridCol w:w="2098"/>
        <w:gridCol w:w="1247"/>
        <w:gridCol w:w="2494"/>
        <w:gridCol w:w="2438"/>
      </w:tblGrid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58" w:type="dxa"/>
          </w:tcPr>
          <w:p w:rsidR="00EB2BB9" w:rsidRDefault="00EB2BB9">
            <w:pPr>
              <w:pStyle w:val="ConsPlusNormal"/>
              <w:jc w:val="center"/>
            </w:pPr>
            <w:r>
              <w:t>Адресные ориентиры размещения нестационарного торгового объекта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Площадь нестационарного торгового объекта (кв. м)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Специализация торговли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Авиаторов, 55, остановка "Рокоссовского"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Авиаторов, 55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Авиаторов, 67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Авиаторов, 71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продажа продовольственных товаров и сельскохозяйственной продукции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Авиаторов, 71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Авиаторов, 72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Авиаторов, 72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Авиаторов, 74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  <w:vMerge w:val="restart"/>
          </w:tcPr>
          <w:p w:rsidR="00EB2BB9" w:rsidRDefault="00EB2BB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58" w:type="dxa"/>
            <w:vMerge w:val="restart"/>
          </w:tcPr>
          <w:p w:rsidR="00EB2BB9" w:rsidRDefault="00EB2BB9">
            <w:pPr>
              <w:pStyle w:val="ConsPlusNormal"/>
            </w:pPr>
            <w:r>
              <w:t>проспект Авиаторов, 82 остановка "Заводская"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 (секция 1)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  <w:vMerge/>
          </w:tcPr>
          <w:p w:rsidR="00EB2BB9" w:rsidRDefault="00EB2BB9">
            <w:pPr>
              <w:pStyle w:val="ConsPlusNormal"/>
            </w:pPr>
          </w:p>
        </w:tc>
        <w:tc>
          <w:tcPr>
            <w:tcW w:w="3458" w:type="dxa"/>
            <w:vMerge/>
          </w:tcPr>
          <w:p w:rsidR="00EB2BB9" w:rsidRDefault="00EB2BB9">
            <w:pPr>
              <w:pStyle w:val="ConsPlusNormal"/>
            </w:pP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 (секция 2)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Авиаторов, 73, остановка "Школа N 14"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Авиаторов, 72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Авиаторов, 72, остановка "АТС"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специализированная (продажа </w:t>
            </w:r>
            <w:r>
              <w:lastRenderedPageBreak/>
              <w:t>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Авиаторов, 69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Архитекторов, 8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Архитекторов, 8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Архитекторов, 10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Архитекторов, 8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Архитекторов, 10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специализированная </w:t>
            </w:r>
            <w:r>
              <w:lastRenderedPageBreak/>
              <w:t>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Архитекторов, 10, остановка "Золушка"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Архитекторов, 10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Архитекторов, 10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Архитекторов, 10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Архитекторов, 10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Архитекторов, 10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проспект </w:t>
            </w:r>
            <w:proofErr w:type="spellStart"/>
            <w:r>
              <w:t>Запсибовцев</w:t>
            </w:r>
            <w:proofErr w:type="spellEnd"/>
            <w:r>
              <w:t>, 6Г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Новоселов, 27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Новоселов, 27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  <w:vMerge w:val="restart"/>
          </w:tcPr>
          <w:p w:rsidR="00EB2BB9" w:rsidRDefault="00EB2BB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458" w:type="dxa"/>
            <w:vMerge w:val="restart"/>
          </w:tcPr>
          <w:p w:rsidR="00EB2BB9" w:rsidRDefault="00EB2BB9">
            <w:pPr>
              <w:pStyle w:val="ConsPlusNormal"/>
            </w:pPr>
            <w:r>
              <w:t>улица Новоселов, 29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 (секция 1)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  <w:vMerge/>
          </w:tcPr>
          <w:p w:rsidR="00EB2BB9" w:rsidRDefault="00EB2BB9">
            <w:pPr>
              <w:pStyle w:val="ConsPlusNormal"/>
            </w:pPr>
          </w:p>
        </w:tc>
        <w:tc>
          <w:tcPr>
            <w:tcW w:w="3458" w:type="dxa"/>
            <w:vMerge/>
          </w:tcPr>
          <w:p w:rsidR="00EB2BB9" w:rsidRDefault="00EB2BB9">
            <w:pPr>
              <w:pStyle w:val="ConsPlusNormal"/>
            </w:pP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 (секция 2)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Новоселов, 29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специализированная (продажа печатной </w:t>
            </w:r>
            <w:r>
              <w:lastRenderedPageBreak/>
              <w:t>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63.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Новоселов, 27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Новоселов, 29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Новоселов, 35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Новоселов, 49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Новоселов, 27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Новоселов, 29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Косыгина, 5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Косыгина, 5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специализированная (продажа </w:t>
            </w:r>
            <w:r>
              <w:lastRenderedPageBreak/>
              <w:t>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81.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Косыгина, 5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Косыгина, 5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Косыгина, 7, остановка "Милый дом"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Косыгина, 43, остановка "Библиотека им. Д.С. Лихачева"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Косыгина, 55, остановка "</w:t>
            </w:r>
            <w:proofErr w:type="spellStart"/>
            <w:r>
              <w:t>Запсибовцев</w:t>
            </w:r>
            <w:proofErr w:type="spellEnd"/>
            <w:r>
              <w:t>"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Косыгина, 61, остановка "Славянская"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Косыгина, 79, остановка "Проспект Мира"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Косыгина, 85 (нежилая сторона)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специализированная (продажа печатной </w:t>
            </w:r>
            <w:r>
              <w:lastRenderedPageBreak/>
              <w:t>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98.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Косыгина (нежилая сторона напротив многоквартирного дома N 3)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Косыгина, 69, остановка "Восток"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Косыгина, 43, остановка "Библиотека им. Д.С. Лихачева"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Олимпийская, 10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Олимпийская, 16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Рокоссовского, 3, остановка "Поликлиника"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Рокоссовского, 13А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Рокоссовского, 17А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114.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Рокоссовского, 21, остановка "Дом ветеранов"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улица </w:t>
            </w:r>
            <w:proofErr w:type="spellStart"/>
            <w:r>
              <w:t>Звездова</w:t>
            </w:r>
            <w:proofErr w:type="spellEnd"/>
            <w:r>
              <w:t>, 18, остановка "</w:t>
            </w:r>
            <w:proofErr w:type="spellStart"/>
            <w:r>
              <w:t>Звездова</w:t>
            </w:r>
            <w:proofErr w:type="spellEnd"/>
            <w:r>
              <w:t>"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улица </w:t>
            </w:r>
            <w:proofErr w:type="spellStart"/>
            <w:r>
              <w:t>Звездова</w:t>
            </w:r>
            <w:proofErr w:type="spellEnd"/>
            <w:r>
              <w:t>, 20, остановка "</w:t>
            </w:r>
            <w:proofErr w:type="spellStart"/>
            <w:r>
              <w:t>Звездова</w:t>
            </w:r>
            <w:proofErr w:type="spellEnd"/>
            <w:r>
              <w:t>"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улица </w:t>
            </w:r>
            <w:proofErr w:type="spellStart"/>
            <w:r>
              <w:t>Звездова</w:t>
            </w:r>
            <w:proofErr w:type="spellEnd"/>
            <w:r>
              <w:t>, 62, остановка "МЖК"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Мира, 26А, остановка "Художественная школа"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улица </w:t>
            </w:r>
            <w:proofErr w:type="spellStart"/>
            <w:r>
              <w:t>Чернышова</w:t>
            </w:r>
            <w:proofErr w:type="spellEnd"/>
            <w:r>
              <w:t>, 20А (остановка "Спортивная")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улица </w:t>
            </w:r>
            <w:proofErr w:type="spellStart"/>
            <w:r>
              <w:t>Чернышова</w:t>
            </w:r>
            <w:proofErr w:type="spellEnd"/>
            <w:r>
              <w:t>, 20А (остановка "Спортивная")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Авиаторов, 9Б ("Автомобилист-4")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Олимпийская, 19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торговый </w:t>
            </w:r>
            <w:r>
              <w:lastRenderedPageBreak/>
              <w:t>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специализированная </w:t>
            </w:r>
            <w:r>
              <w:lastRenderedPageBreak/>
              <w:t>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145.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Авиаторов, 71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проспект </w:t>
            </w:r>
            <w:proofErr w:type="spellStart"/>
            <w:r>
              <w:t>Запсибовцев</w:t>
            </w:r>
            <w:proofErr w:type="spellEnd"/>
            <w:r>
              <w:t>, 16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улица </w:t>
            </w:r>
            <w:proofErr w:type="spellStart"/>
            <w:r>
              <w:t>Звездова</w:t>
            </w:r>
            <w:proofErr w:type="spellEnd"/>
            <w:r>
              <w:t>, 28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улица </w:t>
            </w:r>
            <w:proofErr w:type="spellStart"/>
            <w:r>
              <w:t>Чернышова</w:t>
            </w:r>
            <w:proofErr w:type="spellEnd"/>
            <w:r>
              <w:t>, 20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</w:tbl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jc w:val="right"/>
      </w:pPr>
      <w:r>
        <w:t>Первый заместитель Главы</w:t>
      </w:r>
    </w:p>
    <w:p w:rsidR="00EB2BB9" w:rsidRDefault="00EB2BB9">
      <w:pPr>
        <w:pStyle w:val="ConsPlusNormal"/>
        <w:jc w:val="right"/>
      </w:pPr>
      <w:r>
        <w:t>города Новокузнецка</w:t>
      </w:r>
    </w:p>
    <w:p w:rsidR="00EB2BB9" w:rsidRDefault="00EB2BB9">
      <w:pPr>
        <w:pStyle w:val="ConsPlusNormal"/>
        <w:jc w:val="right"/>
      </w:pPr>
      <w:r>
        <w:t>Е.А.БЕДАРЕВ</w:t>
      </w:r>
    </w:p>
    <w:p w:rsidR="00EB2BB9" w:rsidRDefault="00EB2BB9">
      <w:pPr>
        <w:pStyle w:val="ConsPlusNormal"/>
        <w:sectPr w:rsidR="00EB2BB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B2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2BB9" w:rsidRDefault="00EB2BB9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администрации г. Новокузнецка от 04.05.2023 </w:t>
            </w:r>
            <w:hyperlink r:id="rId85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28.03.2024 </w:t>
            </w:r>
            <w:hyperlink r:id="rId86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17.10.2024 </w:t>
            </w:r>
            <w:hyperlink r:id="rId87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 xml:space="preserve"> в приложение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</w:tr>
    </w:tbl>
    <w:p w:rsidR="00EB2BB9" w:rsidRDefault="00EB2BB9">
      <w:pPr>
        <w:pStyle w:val="ConsPlusNormal"/>
        <w:spacing w:before="280"/>
        <w:jc w:val="right"/>
        <w:outlineLvl w:val="1"/>
      </w:pPr>
      <w:r>
        <w:t>Приложение</w:t>
      </w: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Title"/>
        <w:jc w:val="center"/>
      </w:pPr>
      <w:r>
        <w:t>СИТУАЦИОННЫЕ ПЛАНЫ</w:t>
      </w:r>
    </w:p>
    <w:p w:rsidR="00EB2BB9" w:rsidRDefault="00EB2BB9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EB2BB9" w:rsidRDefault="00EB2BB9">
      <w:pPr>
        <w:pStyle w:val="ConsPlusTitle"/>
        <w:jc w:val="center"/>
      </w:pPr>
      <w:r>
        <w:t>НОВОИЛЬИНСКОГО РАЙОНА НОВОКУЗНЕЦКОГО ГОРОДСКОГО ОКРУГА</w:t>
      </w:r>
    </w:p>
    <w:p w:rsidR="00EB2BB9" w:rsidRDefault="00EB2B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B2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2BB9" w:rsidRDefault="00EB2B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Новокузнецка от 04.05.2023 </w:t>
            </w:r>
            <w:hyperlink r:id="rId88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28.03.2024 </w:t>
            </w:r>
            <w:hyperlink r:id="rId89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17.10.2024 </w:t>
            </w:r>
            <w:hyperlink r:id="rId90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</w:tr>
    </w:tbl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jc w:val="center"/>
      </w:pPr>
      <w:r>
        <w:t>Рисунок не приводится.</w:t>
      </w: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jc w:val="right"/>
        <w:outlineLvl w:val="0"/>
      </w:pPr>
      <w:r>
        <w:t>Приложение N 5</w:t>
      </w:r>
    </w:p>
    <w:p w:rsidR="00EB2BB9" w:rsidRDefault="00EB2BB9">
      <w:pPr>
        <w:pStyle w:val="ConsPlusNormal"/>
        <w:jc w:val="right"/>
      </w:pPr>
      <w:r>
        <w:t>к Постановлению администрации</w:t>
      </w:r>
    </w:p>
    <w:p w:rsidR="00EB2BB9" w:rsidRDefault="00EB2BB9">
      <w:pPr>
        <w:pStyle w:val="ConsPlusNormal"/>
        <w:jc w:val="right"/>
      </w:pPr>
      <w:r>
        <w:t>города Новокузнецка</w:t>
      </w:r>
    </w:p>
    <w:p w:rsidR="00EB2BB9" w:rsidRDefault="00EB2BB9">
      <w:pPr>
        <w:pStyle w:val="ConsPlusNormal"/>
        <w:jc w:val="right"/>
      </w:pPr>
      <w:r>
        <w:t>от 18.04.2014 N 61</w:t>
      </w: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Title"/>
        <w:jc w:val="center"/>
      </w:pPr>
      <w:bookmarkStart w:id="4" w:name="P2080"/>
      <w:bookmarkEnd w:id="4"/>
      <w:r>
        <w:t>СХЕМА</w:t>
      </w:r>
    </w:p>
    <w:p w:rsidR="00EB2BB9" w:rsidRDefault="00EB2BB9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EB2BB9" w:rsidRDefault="00EB2BB9">
      <w:pPr>
        <w:pStyle w:val="ConsPlusTitle"/>
        <w:jc w:val="center"/>
      </w:pPr>
      <w:r>
        <w:t>ЗАВОДСКОГО РАЙОНА НОВОКУЗНЕЦКОГО ГОРОДСКОГО ОКРУГА</w:t>
      </w:r>
    </w:p>
    <w:p w:rsidR="00EB2BB9" w:rsidRDefault="00EB2B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B2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2BB9" w:rsidRDefault="00EB2B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Новокузнецка</w:t>
            </w:r>
            <w:proofErr w:type="gramEnd"/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05.06.2015 </w:t>
            </w:r>
            <w:hyperlink r:id="rId9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20.02.2018 </w:t>
            </w:r>
            <w:hyperlink r:id="rId92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30.05.2018 </w:t>
            </w:r>
            <w:hyperlink r:id="rId93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>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20.08.2018 </w:t>
            </w:r>
            <w:hyperlink r:id="rId94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17.07.2019 </w:t>
            </w:r>
            <w:hyperlink r:id="rId95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27.04.2021 </w:t>
            </w:r>
            <w:hyperlink r:id="rId96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27.07.2022 </w:t>
            </w:r>
            <w:hyperlink r:id="rId97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04.05.2023 </w:t>
            </w:r>
            <w:hyperlink r:id="rId98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28.03.2024 </w:t>
            </w:r>
            <w:hyperlink r:id="rId99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17.10.2024 </w:t>
            </w:r>
            <w:hyperlink r:id="rId100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10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Центрального районного суда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>г. Новокузнецка от 14.01.2021 по делу N 2а-517/2021,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Апелляционным </w:t>
            </w:r>
            <w:hyperlink r:id="rId102">
              <w:r>
                <w:rPr>
                  <w:color w:val="0000FF"/>
                </w:rPr>
                <w:t>определением</w:t>
              </w:r>
            </w:hyperlink>
            <w:r>
              <w:rPr>
                <w:color w:val="392C69"/>
              </w:rPr>
              <w:t xml:space="preserve"> Кемеровского областного суда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>от 19.05.2021 по делу N 33а-4042/2021 (2а-517/2021))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</w:tr>
    </w:tbl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sectPr w:rsidR="00EB2BB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58"/>
        <w:gridCol w:w="1191"/>
        <w:gridCol w:w="2098"/>
        <w:gridCol w:w="1247"/>
        <w:gridCol w:w="2494"/>
        <w:gridCol w:w="2438"/>
      </w:tblGrid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58" w:type="dxa"/>
          </w:tcPr>
          <w:p w:rsidR="00EB2BB9" w:rsidRDefault="00EB2BB9">
            <w:pPr>
              <w:pStyle w:val="ConsPlusNormal"/>
              <w:jc w:val="center"/>
            </w:pPr>
            <w:r>
              <w:t>Адресные ориентиры размещения нестационарного торгового объекта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Площадь нестационарного торгового объекта (кв. м)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Специализация торговли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Центральная, остановка "Шахта Большевик"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Советской Армии, 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Советской Армии, 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Советской Армии, 2 (остановка "Березка")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Советской Армии, 2А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специализированная (продажа продовольственных </w:t>
            </w:r>
            <w:r>
              <w:lastRenderedPageBreak/>
              <w:t>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Советской Армии, 12А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Советской Армии, 12А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Советской Армии, 29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Советской Армии, 54 (остановка "Профилакторий "Озерный")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Советской Армии, 55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Советской Армии, 55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Микрорайон 13, 12А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торговый </w:t>
            </w:r>
            <w:r>
              <w:lastRenderedPageBreak/>
              <w:t>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специализированная </w:t>
            </w:r>
            <w:r>
              <w:lastRenderedPageBreak/>
              <w:t>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40 лет ВЛКСМ, 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40 лет ВЛКСМ, 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40 лет ВЛКСМ, 5 (остановка "</w:t>
            </w:r>
            <w:proofErr w:type="spellStart"/>
            <w:r>
              <w:t>Климасенко</w:t>
            </w:r>
            <w:proofErr w:type="spellEnd"/>
            <w:r>
              <w:t>" в сторону Новоильинского района)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40 лет ВЛКСМ, 33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40 лет ВЛКСМ, 33 (остановка "Березка" в сторону Новоильинского района)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40 лет ВЛКСМ, 35 (остановка "Березка" в сторону Центрального района)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40 лет ВЛКСМ, 35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40 лет ВЛКСМ, 40А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40 лет ВЛКСМ, 59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40 лет ВЛКСМ, 59 (остановка "Стадион" в сторону Центрального района)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40 лет ВЛКСМ, 59 (остановка "Стадион" в сторону Новоильинского района)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40 лет ВЛКСМ, 60 (остановка "Стадион" в сторону Центрального района)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40 лет ВЛКСМ, 88 (остановка "Станция "Островская" в сторону Центрального района)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40 лет ВЛКСМ, 102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торговый </w:t>
            </w:r>
            <w:r>
              <w:lastRenderedPageBreak/>
              <w:t>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50.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улица </w:t>
            </w:r>
            <w:proofErr w:type="spellStart"/>
            <w:r>
              <w:t>Климасенко</w:t>
            </w:r>
            <w:proofErr w:type="spellEnd"/>
            <w:r>
              <w:t>, 8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улица </w:t>
            </w:r>
            <w:proofErr w:type="spellStart"/>
            <w:r>
              <w:t>Клименко</w:t>
            </w:r>
            <w:proofErr w:type="spellEnd"/>
            <w:r>
              <w:t>, 48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улица </w:t>
            </w:r>
            <w:proofErr w:type="spellStart"/>
            <w:r>
              <w:t>Клименко</w:t>
            </w:r>
            <w:proofErr w:type="spellEnd"/>
            <w:r>
              <w:t>, 56А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Тореза, 15Б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Тореза, 20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70.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Тореза, 20А (остановка "Проспект Советской Армии")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Тореза, 20А (остановка "Проспект Советской Армии")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Тореза, 24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Тореза, 26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Тореза, 37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79 - 82.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Тореза, 61 (остановка "Администрация" в сторону Центрального района)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88.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90 - 94.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Тореза, 67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Тореза, 93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Тореза, 95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Тореза, 95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Тореза, 95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торговый </w:t>
            </w:r>
            <w:r>
              <w:lastRenderedPageBreak/>
              <w:t>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111.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Тореза, 95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Тореза, 95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Тореза, 111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Тореза, 121 (остановка "18-й квартал")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улица </w:t>
            </w:r>
            <w:proofErr w:type="spellStart"/>
            <w:r>
              <w:t>Промстроевская</w:t>
            </w:r>
            <w:proofErr w:type="spellEnd"/>
            <w:r>
              <w:t>, 58 (остановка "Трест КМС")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Чекистов, 3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шоссе Заводское, 14 (остановка "Садовая" в сторону Заводского района)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171.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Тореза, 123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40 лет ВЛКСМ, 35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40 лет ВЛКСМ, 35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40 лет ВЛКСМ, 59 (остановка "Стадион" в сторону Центрального района)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Советской Армии, 55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40 лет ВЛКСМ, 35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Советской Армии, 12А/1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187.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40 лет ВЛКСМ, 40А/К</w:t>
            </w:r>
            <w:proofErr w:type="gramStart"/>
            <w:r>
              <w:t>1</w:t>
            </w:r>
            <w:proofErr w:type="gramEnd"/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40 лет ВЛКСМ, 40А/К3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</w:tbl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jc w:val="right"/>
      </w:pPr>
      <w:r>
        <w:t>Первый заместитель Главы</w:t>
      </w:r>
    </w:p>
    <w:p w:rsidR="00EB2BB9" w:rsidRDefault="00EB2BB9">
      <w:pPr>
        <w:pStyle w:val="ConsPlusNormal"/>
        <w:jc w:val="right"/>
      </w:pPr>
      <w:r>
        <w:t>города Новокузнецка</w:t>
      </w:r>
    </w:p>
    <w:p w:rsidR="00EB2BB9" w:rsidRDefault="00EB2BB9">
      <w:pPr>
        <w:pStyle w:val="ConsPlusNormal"/>
        <w:jc w:val="right"/>
      </w:pPr>
      <w:r>
        <w:t>Е.А.БЕДАРЕВ</w:t>
      </w:r>
    </w:p>
    <w:p w:rsidR="00EB2BB9" w:rsidRDefault="00EB2BB9">
      <w:pPr>
        <w:pStyle w:val="ConsPlusNormal"/>
        <w:sectPr w:rsidR="00EB2BB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B2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2BB9" w:rsidRDefault="00EB2BB9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Постановлениями администрации г. Новокузнецка от 04.05.2023 </w:t>
            </w:r>
            <w:hyperlink r:id="rId103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28.03.2024 </w:t>
            </w:r>
            <w:hyperlink r:id="rId104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17.10.2024 </w:t>
            </w:r>
            <w:hyperlink r:id="rId105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 xml:space="preserve"> в приложение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</w:tr>
    </w:tbl>
    <w:p w:rsidR="00EB2BB9" w:rsidRDefault="00EB2BB9">
      <w:pPr>
        <w:pStyle w:val="ConsPlusNormal"/>
        <w:spacing w:before="280"/>
        <w:jc w:val="right"/>
        <w:outlineLvl w:val="1"/>
      </w:pPr>
      <w:r>
        <w:t>Приложение</w:t>
      </w: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Title"/>
        <w:jc w:val="center"/>
      </w:pPr>
      <w:r>
        <w:t>СИТУАЦИОННЫЕ ПЛАНЫ</w:t>
      </w:r>
    </w:p>
    <w:p w:rsidR="00EB2BB9" w:rsidRDefault="00EB2BB9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EB2BB9" w:rsidRDefault="00EB2BB9">
      <w:pPr>
        <w:pStyle w:val="ConsPlusTitle"/>
        <w:jc w:val="center"/>
      </w:pPr>
      <w:r>
        <w:t>ЗАВОДСКОГО РАЙОНА НОВОКУЗНЕЦКОГО ГОРОДСКОГО ОКРУГА</w:t>
      </w:r>
    </w:p>
    <w:p w:rsidR="00EB2BB9" w:rsidRDefault="00EB2B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B2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2BB9" w:rsidRDefault="00EB2B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Новокузнецка от 04.05.2023 </w:t>
            </w:r>
            <w:hyperlink r:id="rId106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28.03.2024 </w:t>
            </w:r>
            <w:hyperlink r:id="rId107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17.10.2024 </w:t>
            </w:r>
            <w:hyperlink r:id="rId108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</w:tr>
    </w:tbl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jc w:val="center"/>
      </w:pPr>
      <w:r>
        <w:t>Рисунок не приводится.</w:t>
      </w: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jc w:val="right"/>
        <w:outlineLvl w:val="0"/>
      </w:pPr>
      <w:r>
        <w:t>Приложение N 6</w:t>
      </w:r>
    </w:p>
    <w:p w:rsidR="00EB2BB9" w:rsidRDefault="00EB2BB9">
      <w:pPr>
        <w:pStyle w:val="ConsPlusNormal"/>
        <w:jc w:val="right"/>
      </w:pPr>
      <w:r>
        <w:t>к Постановлению администрации</w:t>
      </w:r>
    </w:p>
    <w:p w:rsidR="00EB2BB9" w:rsidRDefault="00EB2BB9">
      <w:pPr>
        <w:pStyle w:val="ConsPlusNormal"/>
        <w:jc w:val="right"/>
      </w:pPr>
      <w:r>
        <w:t>города Новокузнецка</w:t>
      </w:r>
    </w:p>
    <w:p w:rsidR="00EB2BB9" w:rsidRDefault="00EB2BB9">
      <w:pPr>
        <w:pStyle w:val="ConsPlusNormal"/>
        <w:jc w:val="right"/>
      </w:pPr>
      <w:r>
        <w:t>от 18.04.2014 N 61</w:t>
      </w: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Title"/>
        <w:jc w:val="center"/>
      </w:pPr>
      <w:bookmarkStart w:id="5" w:name="P2573"/>
      <w:bookmarkEnd w:id="5"/>
      <w:r>
        <w:t>СХЕМА</w:t>
      </w:r>
    </w:p>
    <w:p w:rsidR="00EB2BB9" w:rsidRDefault="00EB2BB9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EB2BB9" w:rsidRDefault="00EB2BB9">
      <w:pPr>
        <w:pStyle w:val="ConsPlusTitle"/>
        <w:jc w:val="center"/>
      </w:pPr>
      <w:r>
        <w:t>ОРДЖОНИКИДЗЕВСКОГО РАЙОНА НОВОКУЗНЕЦКОГО ГОРОДСКОГО ОКРУГА</w:t>
      </w:r>
    </w:p>
    <w:p w:rsidR="00EB2BB9" w:rsidRDefault="00EB2B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B2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2BB9" w:rsidRDefault="00EB2B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Новокузнецка</w:t>
            </w:r>
            <w:proofErr w:type="gramEnd"/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05.06.2015 </w:t>
            </w:r>
            <w:hyperlink r:id="rId109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20.02.2018 </w:t>
            </w:r>
            <w:hyperlink r:id="rId110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30.05.2018 </w:t>
            </w:r>
            <w:hyperlink r:id="rId111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>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17.07.2019 </w:t>
            </w:r>
            <w:hyperlink r:id="rId112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27.04.2021 </w:t>
            </w:r>
            <w:hyperlink r:id="rId113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27.07.2022 </w:t>
            </w:r>
            <w:hyperlink r:id="rId114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>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04.05.2023 </w:t>
            </w:r>
            <w:hyperlink r:id="rId115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28.03.2024 </w:t>
            </w:r>
            <w:hyperlink r:id="rId116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17.10.2024 </w:t>
            </w:r>
            <w:hyperlink r:id="rId117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118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Центрального районного суда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>г. Новокузнецка от 14.01.2021 по делу N 2а-517/2021,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Апелляционным </w:t>
            </w:r>
            <w:hyperlink r:id="rId119">
              <w:r>
                <w:rPr>
                  <w:color w:val="0000FF"/>
                </w:rPr>
                <w:t>определением</w:t>
              </w:r>
            </w:hyperlink>
            <w:r>
              <w:rPr>
                <w:color w:val="392C69"/>
              </w:rPr>
              <w:t xml:space="preserve"> Кемеровского областного суда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>от 19.05.2021 по делу N 33а-4042/2021 (2а-517/2021))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</w:tr>
    </w:tbl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sectPr w:rsidR="00EB2BB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58"/>
        <w:gridCol w:w="1191"/>
        <w:gridCol w:w="2098"/>
        <w:gridCol w:w="1247"/>
        <w:gridCol w:w="2494"/>
        <w:gridCol w:w="2438"/>
      </w:tblGrid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58" w:type="dxa"/>
          </w:tcPr>
          <w:p w:rsidR="00EB2BB9" w:rsidRDefault="00EB2BB9">
            <w:pPr>
              <w:pStyle w:val="ConsPlusNormal"/>
              <w:jc w:val="center"/>
            </w:pPr>
            <w:r>
              <w:t>Адресные ориентиры размещения нестационарного торгового объекта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Площадь нестационарного торгового объекта (кв. м)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Специализация торговли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Герцена, 2, остановка "Герцена" (из района)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улица </w:t>
            </w:r>
            <w:proofErr w:type="spellStart"/>
            <w:r>
              <w:t>Зыряновская</w:t>
            </w:r>
            <w:proofErr w:type="spellEnd"/>
            <w:r>
              <w:t>, 70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улица </w:t>
            </w:r>
            <w:proofErr w:type="spellStart"/>
            <w:r>
              <w:t>Зыряновская</w:t>
            </w:r>
            <w:proofErr w:type="spellEnd"/>
            <w:r>
              <w:t>, 70, остановка "Белые дома" (из района)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улица </w:t>
            </w:r>
            <w:proofErr w:type="spellStart"/>
            <w:r>
              <w:t>Зыряновская</w:t>
            </w:r>
            <w:proofErr w:type="spellEnd"/>
            <w:r>
              <w:t>, 92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улица </w:t>
            </w:r>
            <w:proofErr w:type="spellStart"/>
            <w:r>
              <w:t>Зыряновская</w:t>
            </w:r>
            <w:proofErr w:type="spellEnd"/>
            <w:r>
              <w:t>, 94, остановка "7А квартал"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улица </w:t>
            </w:r>
            <w:proofErr w:type="spellStart"/>
            <w:r>
              <w:t>Зыряновская</w:t>
            </w:r>
            <w:proofErr w:type="spellEnd"/>
            <w:r>
              <w:t>, 94А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12 - 13.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переулок Кедровый, 1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переулок Кедровый, 1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переулок Кедровый, 1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переулок Кедровый, 1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переулок Кедровый, 1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Маркшейдерская, 4А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улица Маркшейдерская, 4А, </w:t>
            </w:r>
            <w:r>
              <w:lastRenderedPageBreak/>
              <w:t>остановка "Абашево"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торговый </w:t>
            </w:r>
            <w:r>
              <w:lastRenderedPageBreak/>
              <w:t>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специализированная </w:t>
            </w:r>
            <w:r>
              <w:lastRenderedPageBreak/>
              <w:t>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Мурманская, 24, остановка "Школа" (в район)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Новаторов, 14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Новаторов, 14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улица </w:t>
            </w:r>
            <w:proofErr w:type="spellStart"/>
            <w:r>
              <w:t>Новобайдаевская</w:t>
            </w:r>
            <w:proofErr w:type="spellEnd"/>
            <w:r>
              <w:t>, 7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40 лет Победы, 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Пушкина, 16А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Радищева, 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Разведчиков, 84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Разведчиков, 15А, остановка "Рынок "</w:t>
            </w:r>
            <w:proofErr w:type="spellStart"/>
            <w:r>
              <w:t>Байдаевский</w:t>
            </w:r>
            <w:proofErr w:type="spellEnd"/>
            <w:r>
              <w:t>" (в район)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Разведчиков, 15А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Разведчиков, 76Б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Скоростная, 41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 xml:space="preserve">улица </w:t>
            </w:r>
            <w:proofErr w:type="spellStart"/>
            <w:r>
              <w:t>Тузовского</w:t>
            </w:r>
            <w:proofErr w:type="spellEnd"/>
            <w:r>
              <w:t>, остановка "</w:t>
            </w:r>
            <w:proofErr w:type="spellStart"/>
            <w:r>
              <w:t>Толбухина</w:t>
            </w:r>
            <w:proofErr w:type="spellEnd"/>
            <w:r>
              <w:t>" (из района)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63 - 64.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Шахтеров, 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Шахтеров, 34Б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Шахтеров, 12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Шахтеров, 12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Шахтеров, 15А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Шахтеров, 18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Шахтеров, 18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специализированная (продажа продовольственных товаров и сельскохозяйственной </w:t>
            </w:r>
            <w:r>
              <w:lastRenderedPageBreak/>
              <w:t>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Шахтеров, 18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Шахтеров, 18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Шахтеров, 18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Шахтеров, 18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Шахтеров, 26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Шахтеров, 29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Шахтеров, 34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специализированная (продажа продовольственных товаров и </w:t>
            </w:r>
            <w:r>
              <w:lastRenderedPageBreak/>
              <w:t>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83.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Шахтеров, 5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Шахтеров, 5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Шахтеров, 5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Шахтеров, 12А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переулок Кедровый, 1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148.</w:t>
            </w:r>
          </w:p>
        </w:tc>
        <w:tc>
          <w:tcPr>
            <w:tcW w:w="12926" w:type="dxa"/>
            <w:gridSpan w:val="6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улица День Шахтера, 8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Шахтеров, 21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Шахтеров, 15А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Шахтеров, 12А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jc w:val="right"/>
      </w:pPr>
      <w:r>
        <w:t>Первый заместитель Главы</w:t>
      </w:r>
    </w:p>
    <w:p w:rsidR="00EB2BB9" w:rsidRDefault="00EB2BB9">
      <w:pPr>
        <w:pStyle w:val="ConsPlusNormal"/>
        <w:jc w:val="right"/>
      </w:pPr>
      <w:r>
        <w:t>города Новокузнецка</w:t>
      </w:r>
    </w:p>
    <w:p w:rsidR="00EB2BB9" w:rsidRDefault="00EB2BB9">
      <w:pPr>
        <w:pStyle w:val="ConsPlusNormal"/>
        <w:jc w:val="right"/>
      </w:pPr>
      <w:r>
        <w:t>Е.А.БЕДАРЕВ</w:t>
      </w:r>
    </w:p>
    <w:p w:rsidR="00EB2BB9" w:rsidRDefault="00EB2BB9">
      <w:pPr>
        <w:pStyle w:val="ConsPlusNormal"/>
        <w:sectPr w:rsidR="00EB2BB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B2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2BB9" w:rsidRDefault="00EB2BB9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Постановлениями администрации г. Новокузнецка от 04.05.2023 </w:t>
            </w:r>
            <w:hyperlink r:id="rId120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28.03.2024 </w:t>
            </w:r>
            <w:hyperlink r:id="rId12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17.10.2024 </w:t>
            </w:r>
            <w:hyperlink r:id="rId122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 xml:space="preserve"> в приложение внесены изменения и дополнения.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</w:tr>
    </w:tbl>
    <w:p w:rsidR="00EB2BB9" w:rsidRDefault="00EB2BB9">
      <w:pPr>
        <w:pStyle w:val="ConsPlusNormal"/>
        <w:spacing w:before="280"/>
        <w:jc w:val="right"/>
        <w:outlineLvl w:val="1"/>
      </w:pPr>
      <w:r>
        <w:t>Приложение</w:t>
      </w: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Title"/>
        <w:jc w:val="center"/>
      </w:pPr>
      <w:r>
        <w:t>СИТУАЦИОННЫЕ ПЛАНЫ</w:t>
      </w:r>
    </w:p>
    <w:p w:rsidR="00EB2BB9" w:rsidRDefault="00EB2BB9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EB2BB9" w:rsidRDefault="00EB2BB9">
      <w:pPr>
        <w:pStyle w:val="ConsPlusTitle"/>
        <w:jc w:val="center"/>
      </w:pPr>
      <w:r>
        <w:t>ОРДЖОНИКИДЗЕВСКОГО РАЙОНА НОВОКУЗНЕЦКОГО ГОРОДСКОГО ОКРУГА</w:t>
      </w:r>
    </w:p>
    <w:p w:rsidR="00EB2BB9" w:rsidRDefault="00EB2B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B2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2BB9" w:rsidRDefault="00EB2B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Новокузнецка от 04.05.2023 </w:t>
            </w:r>
            <w:hyperlink r:id="rId123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28.03.2024 </w:t>
            </w:r>
            <w:hyperlink r:id="rId124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17.10.2024 </w:t>
            </w:r>
            <w:hyperlink r:id="rId125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</w:tr>
    </w:tbl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jc w:val="center"/>
      </w:pPr>
      <w:r>
        <w:t>Рисунок не приводится.</w:t>
      </w: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jc w:val="right"/>
        <w:outlineLvl w:val="0"/>
      </w:pPr>
      <w:r>
        <w:t>Приложение N 7</w:t>
      </w:r>
    </w:p>
    <w:p w:rsidR="00EB2BB9" w:rsidRDefault="00EB2BB9">
      <w:pPr>
        <w:pStyle w:val="ConsPlusNormal"/>
        <w:jc w:val="right"/>
      </w:pPr>
      <w:r>
        <w:t>к постановлению администрации</w:t>
      </w:r>
    </w:p>
    <w:p w:rsidR="00EB2BB9" w:rsidRDefault="00EB2BB9">
      <w:pPr>
        <w:pStyle w:val="ConsPlusNormal"/>
        <w:jc w:val="right"/>
      </w:pPr>
      <w:r>
        <w:t>города Новокузнецка</w:t>
      </w:r>
    </w:p>
    <w:p w:rsidR="00EB2BB9" w:rsidRDefault="00EB2BB9">
      <w:pPr>
        <w:pStyle w:val="ConsPlusNormal"/>
        <w:jc w:val="right"/>
      </w:pPr>
      <w:r>
        <w:t>от 18.04.2014 N 61</w:t>
      </w: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Title"/>
        <w:jc w:val="center"/>
      </w:pPr>
      <w:bookmarkStart w:id="6" w:name="P2984"/>
      <w:bookmarkEnd w:id="6"/>
      <w:r>
        <w:t>СХЕМА</w:t>
      </w:r>
    </w:p>
    <w:p w:rsidR="00EB2BB9" w:rsidRDefault="00EB2BB9">
      <w:pPr>
        <w:pStyle w:val="ConsPlusTitle"/>
        <w:jc w:val="center"/>
      </w:pPr>
      <w:r>
        <w:t>РАЗМЕЩЕНИЯ СЕЗОННЫХ НЕСТАЦИОНАРНЫХ ТОРГОВЫХ ОБЪЕКТОВ</w:t>
      </w:r>
    </w:p>
    <w:p w:rsidR="00EB2BB9" w:rsidRDefault="00EB2BB9">
      <w:pPr>
        <w:pStyle w:val="ConsPlusTitle"/>
        <w:jc w:val="center"/>
      </w:pPr>
      <w:r>
        <w:t>НА ТЕРРИТОРИИ НОВОКУЗНЕЦКОГО ГОРОДСКОГО ОКРУГА</w:t>
      </w:r>
    </w:p>
    <w:p w:rsidR="00EB2BB9" w:rsidRDefault="00EB2B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B2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2BB9" w:rsidRDefault="00EB2B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Новокузнецка от 30.05.2018 </w:t>
            </w:r>
            <w:hyperlink r:id="rId126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20.08.2018 </w:t>
            </w:r>
            <w:hyperlink r:id="rId127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17.07.2019 </w:t>
            </w:r>
            <w:hyperlink r:id="rId128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27.04.2021 </w:t>
            </w:r>
            <w:hyperlink r:id="rId129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,</w:t>
            </w:r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27.07.2022 </w:t>
            </w:r>
            <w:hyperlink r:id="rId130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04.05.2023 </w:t>
            </w:r>
            <w:hyperlink r:id="rId131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28.03.2024 </w:t>
            </w:r>
            <w:hyperlink r:id="rId132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</w:tr>
    </w:tbl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sectPr w:rsidR="00EB2BB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778"/>
        <w:gridCol w:w="1361"/>
        <w:gridCol w:w="1644"/>
        <w:gridCol w:w="1191"/>
        <w:gridCol w:w="2494"/>
        <w:gridCol w:w="1191"/>
        <w:gridCol w:w="2438"/>
      </w:tblGrid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78" w:type="dxa"/>
          </w:tcPr>
          <w:p w:rsidR="00EB2BB9" w:rsidRDefault="00EB2BB9">
            <w:pPr>
              <w:pStyle w:val="ConsPlusNormal"/>
              <w:jc w:val="center"/>
            </w:pPr>
            <w:r>
              <w:t>Адресные ориентиры размещения сезонного нестационарного торгового объекта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Площадь размещения сезонного нестационарного торгового объекта (кв. м)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Тип сезонного нестационарного торгового объекта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Специализация торговли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Период размещения сезонного нестационарного торгового объекта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Информация об использовании сезонного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</w:tr>
      <w:tr w:rsidR="00EB2BB9">
        <w:tc>
          <w:tcPr>
            <w:tcW w:w="13607" w:type="dxa"/>
            <w:gridSpan w:val="8"/>
          </w:tcPr>
          <w:p w:rsidR="00EB2BB9" w:rsidRDefault="00EB2BB9">
            <w:pPr>
              <w:pStyle w:val="ConsPlusNormal"/>
              <w:jc w:val="center"/>
              <w:outlineLvl w:val="1"/>
            </w:pPr>
            <w:r>
              <w:t>Центральный район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Парк им. Ю. Гагарина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Парк им. Ю. Гагарина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Парк им. Ю. Гагарина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специализированная (продажа продовольственных товаров и сельскохозяйственной </w:t>
            </w:r>
            <w:r>
              <w:lastRenderedPageBreak/>
              <w:t>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май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Парк им. Ю. Гагарина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Парк им. Ю. Гагарина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Парк им. Ю. Гагарина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Парк им. Ю. Гагарина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Сад Металлургов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Сад Металлургов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Сад Металлургов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Сад Металлургов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Сад Металлургов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проспект Дружбы, 62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проспект Бардина, 42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улица Кирова, 59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улица Кирова, 75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специализированная (продажа продовольственных </w:t>
            </w:r>
            <w:r>
              <w:lastRenderedPageBreak/>
              <w:t>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апрель - сентябрь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улица Кирова, 103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Кузнецкстроевский</w:t>
            </w:r>
            <w:proofErr w:type="spellEnd"/>
            <w:r>
              <w:t>, 30А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Кузнецкстроевский</w:t>
            </w:r>
            <w:proofErr w:type="spellEnd"/>
            <w:r>
              <w:t>, 30А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проспект Металлургов, 1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проспект Октябрьский, 21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специализированная (продажа продовольственных </w:t>
            </w:r>
            <w:r>
              <w:lastRenderedPageBreak/>
              <w:t>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апрель - сентябрь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проспект Октябрьский, 47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64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улица Циолковского, 33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проспект Дружбы, 48А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площадка напротив административного здания, улица Предмостная, 21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специализированная (продажа продовольственных </w:t>
            </w:r>
            <w:r>
              <w:lastRenderedPageBreak/>
              <w:t>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апрель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13607" w:type="dxa"/>
            <w:gridSpan w:val="8"/>
          </w:tcPr>
          <w:p w:rsidR="00EB2BB9" w:rsidRDefault="00EB2BB9">
            <w:pPr>
              <w:pStyle w:val="ConsPlusNormal"/>
              <w:jc w:val="center"/>
              <w:outlineLvl w:val="1"/>
            </w:pPr>
            <w:r>
              <w:lastRenderedPageBreak/>
              <w:t>Куйбышевский район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улица Вокзальная, 6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авто цистерна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улица Вокзальная, 10А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авто цистерна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улица Карла Маркса, 1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улица Карла Маркса, 1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улица Транспортная, 49Г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автоцистер</w:t>
            </w:r>
            <w:r>
              <w:lastRenderedPageBreak/>
              <w:t>на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специализированная </w:t>
            </w:r>
            <w:r>
              <w:lastRenderedPageBreak/>
              <w:t>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май - </w:t>
            </w:r>
            <w:r>
              <w:lastRenderedPageBreak/>
              <w:t>сентябрь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улица Транспортная, 49Г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проспект Октябрьский, 62А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проспект Дружбы, 3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улица Пролетарская, 148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улица Веры Соломиной, 5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автоцистер</w:t>
            </w:r>
            <w:r>
              <w:lastRenderedPageBreak/>
              <w:t>на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специализированная </w:t>
            </w:r>
            <w:r>
              <w:lastRenderedPageBreak/>
              <w:t>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май - </w:t>
            </w:r>
            <w:r>
              <w:lastRenderedPageBreak/>
              <w:t>сентябрь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 xml:space="preserve">улица </w:t>
            </w:r>
            <w:proofErr w:type="spellStart"/>
            <w:r>
              <w:t>Макеевская</w:t>
            </w:r>
            <w:proofErr w:type="spellEnd"/>
            <w:r>
              <w:t>, 6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автоприцеп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июнь - август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улица Мичурина, 5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 xml:space="preserve">улица </w:t>
            </w:r>
            <w:proofErr w:type="spellStart"/>
            <w:r>
              <w:t>Щетинкина</w:t>
            </w:r>
            <w:proofErr w:type="spellEnd"/>
            <w:r>
              <w:t>, 2А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 xml:space="preserve">подъем </w:t>
            </w:r>
            <w:proofErr w:type="spellStart"/>
            <w:r>
              <w:t>Редаковский</w:t>
            </w:r>
            <w:proofErr w:type="spellEnd"/>
            <w:r>
              <w:t>, 10 (</w:t>
            </w:r>
            <w:proofErr w:type="spellStart"/>
            <w:r>
              <w:t>Редаковское</w:t>
            </w:r>
            <w:proofErr w:type="spellEnd"/>
            <w:r>
              <w:t xml:space="preserve"> кладбище)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 xml:space="preserve">подъем </w:t>
            </w:r>
            <w:proofErr w:type="spellStart"/>
            <w:r>
              <w:t>Редаковский</w:t>
            </w:r>
            <w:proofErr w:type="spellEnd"/>
            <w:r>
              <w:t>, 10 (</w:t>
            </w:r>
            <w:proofErr w:type="spellStart"/>
            <w:r>
              <w:t>Редаковское</w:t>
            </w:r>
            <w:proofErr w:type="spellEnd"/>
            <w:r>
              <w:t xml:space="preserve"> кладбище)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 xml:space="preserve">подъем </w:t>
            </w:r>
            <w:proofErr w:type="spellStart"/>
            <w:r>
              <w:t>Редаковский</w:t>
            </w:r>
            <w:proofErr w:type="spellEnd"/>
            <w:r>
              <w:t>, 10 (</w:t>
            </w:r>
            <w:proofErr w:type="spellStart"/>
            <w:r>
              <w:t>Редаковское</w:t>
            </w:r>
            <w:proofErr w:type="spellEnd"/>
            <w:r>
              <w:t xml:space="preserve"> кладбище)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 xml:space="preserve">подъем </w:t>
            </w:r>
            <w:proofErr w:type="spellStart"/>
            <w:r>
              <w:t>Редаковский</w:t>
            </w:r>
            <w:proofErr w:type="spellEnd"/>
            <w:r>
              <w:t>, 10 (</w:t>
            </w:r>
            <w:proofErr w:type="spellStart"/>
            <w:r>
              <w:t>Редаковское</w:t>
            </w:r>
            <w:proofErr w:type="spellEnd"/>
            <w:r>
              <w:t xml:space="preserve"> кладбище)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 xml:space="preserve">подъем </w:t>
            </w:r>
            <w:proofErr w:type="spellStart"/>
            <w:r>
              <w:t>Редаковский</w:t>
            </w:r>
            <w:proofErr w:type="spellEnd"/>
            <w:r>
              <w:t>, 10 (</w:t>
            </w:r>
            <w:proofErr w:type="spellStart"/>
            <w:r>
              <w:t>Редаковское</w:t>
            </w:r>
            <w:proofErr w:type="spellEnd"/>
            <w:r>
              <w:t xml:space="preserve"> кладбище)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 xml:space="preserve">подъем </w:t>
            </w:r>
            <w:proofErr w:type="spellStart"/>
            <w:r>
              <w:t>Редаковский</w:t>
            </w:r>
            <w:proofErr w:type="spellEnd"/>
            <w:r>
              <w:t>, 10 (</w:t>
            </w:r>
            <w:proofErr w:type="spellStart"/>
            <w:r>
              <w:t>Редаковское</w:t>
            </w:r>
            <w:proofErr w:type="spellEnd"/>
            <w:r>
              <w:t xml:space="preserve"> кладбище)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 xml:space="preserve">подъем </w:t>
            </w:r>
            <w:proofErr w:type="spellStart"/>
            <w:r>
              <w:t>Редаковский</w:t>
            </w:r>
            <w:proofErr w:type="spellEnd"/>
            <w:r>
              <w:t>, 10 (</w:t>
            </w:r>
            <w:proofErr w:type="spellStart"/>
            <w:r>
              <w:t>Редаковское</w:t>
            </w:r>
            <w:proofErr w:type="spellEnd"/>
            <w:r>
              <w:t xml:space="preserve"> кладбище)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 xml:space="preserve">улица </w:t>
            </w:r>
            <w:proofErr w:type="spellStart"/>
            <w:r>
              <w:t>Даурская</w:t>
            </w:r>
            <w:proofErr w:type="spellEnd"/>
            <w:r>
              <w:t>, 1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апрель - июнь, сентябрь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улица Пролетарская, напротив нежилого здания N 122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апрель - июнь, сентябрь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3097" w:type="dxa"/>
            <w:gridSpan w:val="7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улица Веры Соломиной, 5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 xml:space="preserve">улица </w:t>
            </w:r>
            <w:proofErr w:type="spellStart"/>
            <w:r>
              <w:t>Даурская</w:t>
            </w:r>
            <w:proofErr w:type="spellEnd"/>
            <w:r>
              <w:t>, 1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специализированная (продажа </w:t>
            </w:r>
            <w:r>
              <w:lastRenderedPageBreak/>
              <w:t>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май - сентябрь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EB2BB9">
        <w:tc>
          <w:tcPr>
            <w:tcW w:w="13607" w:type="dxa"/>
            <w:gridSpan w:val="8"/>
          </w:tcPr>
          <w:p w:rsidR="00EB2BB9" w:rsidRDefault="00EB2BB9">
            <w:pPr>
              <w:pStyle w:val="ConsPlusNormal"/>
              <w:jc w:val="center"/>
              <w:outlineLvl w:val="1"/>
            </w:pPr>
            <w:r>
              <w:lastRenderedPageBreak/>
              <w:t>Кузнецкий район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зона отдыха "</w:t>
            </w:r>
            <w:proofErr w:type="spellStart"/>
            <w:r>
              <w:t>Топольники</w:t>
            </w:r>
            <w:proofErr w:type="spellEnd"/>
            <w:r>
              <w:t>" левая сторона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зона отдыха "</w:t>
            </w:r>
            <w:proofErr w:type="spellStart"/>
            <w:r>
              <w:t>Топольники</w:t>
            </w:r>
            <w:proofErr w:type="spellEnd"/>
            <w:r>
              <w:t>", правая сторона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улица Ленина, 9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улица Ленина, 72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13607" w:type="dxa"/>
            <w:gridSpan w:val="8"/>
          </w:tcPr>
          <w:p w:rsidR="00EB2BB9" w:rsidRDefault="00EB2BB9">
            <w:pPr>
              <w:pStyle w:val="ConsPlusNormal"/>
              <w:jc w:val="center"/>
              <w:outlineLvl w:val="1"/>
            </w:pPr>
            <w:r>
              <w:t>Новоильинский район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улица Косыгина напротив многоквартирного дома N 69 (нежилая сторона)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 xml:space="preserve">специализированная (продажа продовольственных </w:t>
            </w:r>
            <w:r>
              <w:lastRenderedPageBreak/>
              <w:t>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сентябрь - ноябрь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13607" w:type="dxa"/>
            <w:gridSpan w:val="8"/>
          </w:tcPr>
          <w:p w:rsidR="00EB2BB9" w:rsidRDefault="00EB2BB9">
            <w:pPr>
              <w:pStyle w:val="ConsPlusNormal"/>
              <w:jc w:val="center"/>
              <w:outlineLvl w:val="1"/>
            </w:pPr>
            <w:r>
              <w:lastRenderedPageBreak/>
              <w:t>Заводской район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улица Тореза, 61А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улица 40 лет ВЛКСМ, 40А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4 - 18.</w:t>
            </w:r>
          </w:p>
        </w:tc>
        <w:tc>
          <w:tcPr>
            <w:tcW w:w="13097" w:type="dxa"/>
            <w:gridSpan w:val="7"/>
          </w:tcPr>
          <w:p w:rsidR="00EB2BB9" w:rsidRDefault="00EB2BB9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проспект Советской Армии, 33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78" w:type="dxa"/>
          </w:tcPr>
          <w:p w:rsidR="00EB2BB9" w:rsidRDefault="00EB2BB9">
            <w:pPr>
              <w:pStyle w:val="ConsPlusNormal"/>
            </w:pPr>
            <w:r>
              <w:t>проспект Советской Армии, 29</w:t>
            </w:r>
          </w:p>
        </w:tc>
        <w:tc>
          <w:tcPr>
            <w:tcW w:w="1361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EB2BB9" w:rsidRDefault="00EB2B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13607" w:type="dxa"/>
            <w:gridSpan w:val="8"/>
          </w:tcPr>
          <w:p w:rsidR="00EB2BB9" w:rsidRDefault="00EB2BB9">
            <w:pPr>
              <w:pStyle w:val="ConsPlusNormal"/>
              <w:jc w:val="center"/>
              <w:outlineLvl w:val="1"/>
            </w:pPr>
            <w:r>
              <w:t>Орджоникидзевский район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>8 - 27.</w:t>
            </w:r>
          </w:p>
        </w:tc>
        <w:tc>
          <w:tcPr>
            <w:tcW w:w="13097" w:type="dxa"/>
            <w:gridSpan w:val="7"/>
          </w:tcPr>
          <w:p w:rsidR="00EB2BB9" w:rsidRDefault="00EB2BB9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EB2BB9">
        <w:tc>
          <w:tcPr>
            <w:tcW w:w="510" w:type="dxa"/>
          </w:tcPr>
          <w:p w:rsidR="00EB2BB9" w:rsidRDefault="00EB2BB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3097" w:type="dxa"/>
            <w:gridSpan w:val="7"/>
          </w:tcPr>
          <w:p w:rsidR="00EB2BB9" w:rsidRDefault="00EB2BB9">
            <w:pPr>
              <w:pStyle w:val="ConsPlusNormal"/>
              <w:jc w:val="both"/>
            </w:pPr>
            <w:r>
              <w:t>утратил силу</w:t>
            </w:r>
          </w:p>
        </w:tc>
      </w:tr>
    </w:tbl>
    <w:p w:rsidR="00EB2BB9" w:rsidRDefault="00EB2BB9">
      <w:pPr>
        <w:pStyle w:val="ConsPlusNormal"/>
        <w:sectPr w:rsidR="00EB2BB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jc w:val="right"/>
      </w:pPr>
      <w:r>
        <w:t>Первый заместитель Главы</w:t>
      </w:r>
    </w:p>
    <w:p w:rsidR="00EB2BB9" w:rsidRDefault="00EB2BB9">
      <w:pPr>
        <w:pStyle w:val="ConsPlusNormal"/>
        <w:jc w:val="right"/>
      </w:pPr>
      <w:r>
        <w:t>города Новокузнецка</w:t>
      </w:r>
    </w:p>
    <w:p w:rsidR="00EB2BB9" w:rsidRDefault="00EB2BB9">
      <w:pPr>
        <w:pStyle w:val="ConsPlusNormal"/>
        <w:jc w:val="right"/>
      </w:pPr>
      <w:r>
        <w:t>Е.А.БЕДАРЕВ</w:t>
      </w: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B2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2BB9" w:rsidRDefault="00EB2BB9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Постановлениями администрации г. Новокузнецка от 04.05.2023 </w:t>
            </w:r>
            <w:hyperlink r:id="rId133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28.03.2024 </w:t>
            </w:r>
            <w:hyperlink r:id="rId134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 в приложение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</w:tr>
    </w:tbl>
    <w:p w:rsidR="00EB2BB9" w:rsidRDefault="00EB2BB9">
      <w:pPr>
        <w:pStyle w:val="ConsPlusNormal"/>
        <w:spacing w:before="280"/>
        <w:jc w:val="right"/>
        <w:outlineLvl w:val="1"/>
      </w:pPr>
      <w:r>
        <w:t>Приложение</w:t>
      </w: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Title"/>
        <w:jc w:val="center"/>
      </w:pPr>
      <w:r>
        <w:t>СИТУАЦИОННЫЕ ПЛАНЫ</w:t>
      </w:r>
    </w:p>
    <w:p w:rsidR="00EB2BB9" w:rsidRDefault="00EB2BB9">
      <w:pPr>
        <w:pStyle w:val="ConsPlusTitle"/>
        <w:jc w:val="center"/>
      </w:pPr>
      <w:r>
        <w:t>РАЗМЕЩЕНИЯ СЕЗОННЫХ НЕСТАЦИОНАРНЫХ ТОРГОВЫХ ОБЪЕКТОВ</w:t>
      </w:r>
    </w:p>
    <w:p w:rsidR="00EB2BB9" w:rsidRDefault="00EB2BB9">
      <w:pPr>
        <w:pStyle w:val="ConsPlusTitle"/>
        <w:jc w:val="center"/>
      </w:pPr>
      <w:r>
        <w:t>НА ТЕРРИТОРИИ НОВОКУЗНЕЦКОГО ГОРОДСКОГО ОКРУГА</w:t>
      </w:r>
    </w:p>
    <w:p w:rsidR="00EB2BB9" w:rsidRDefault="00EB2B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B2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2BB9" w:rsidRDefault="00EB2B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Новокузнецка от 04.05.2023 </w:t>
            </w:r>
            <w:hyperlink r:id="rId135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28.03.2024 </w:t>
            </w:r>
            <w:hyperlink r:id="rId136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</w:tr>
    </w:tbl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jc w:val="center"/>
      </w:pPr>
      <w:r>
        <w:t>Рисунок не приводится.</w:t>
      </w: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jc w:val="right"/>
        <w:outlineLvl w:val="0"/>
      </w:pPr>
      <w:r>
        <w:t>Приложение N 8</w:t>
      </w:r>
    </w:p>
    <w:p w:rsidR="00EB2BB9" w:rsidRDefault="00EB2BB9">
      <w:pPr>
        <w:pStyle w:val="ConsPlusNormal"/>
        <w:jc w:val="right"/>
      </w:pPr>
      <w:r>
        <w:t>к постановлению администрации</w:t>
      </w:r>
    </w:p>
    <w:p w:rsidR="00EB2BB9" w:rsidRDefault="00EB2BB9">
      <w:pPr>
        <w:pStyle w:val="ConsPlusNormal"/>
        <w:jc w:val="right"/>
      </w:pPr>
      <w:r>
        <w:t>города Новокузнецка</w:t>
      </w:r>
    </w:p>
    <w:p w:rsidR="00EB2BB9" w:rsidRDefault="00EB2BB9">
      <w:pPr>
        <w:pStyle w:val="ConsPlusNormal"/>
        <w:jc w:val="right"/>
      </w:pPr>
      <w:r>
        <w:t>от 18.04.2014 N 61</w:t>
      </w: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Title"/>
        <w:jc w:val="center"/>
      </w:pPr>
      <w:bookmarkStart w:id="7" w:name="P3588"/>
      <w:bookmarkEnd w:id="7"/>
      <w:r>
        <w:t>СХЕМА</w:t>
      </w:r>
    </w:p>
    <w:p w:rsidR="00EB2BB9" w:rsidRDefault="00EB2BB9">
      <w:pPr>
        <w:pStyle w:val="ConsPlusTitle"/>
        <w:jc w:val="center"/>
      </w:pPr>
      <w:r>
        <w:t>РАЗМЕЩЕНИЯ КОМПЕНСАЦИОННЫХ МЕСТ НЕСТАЦИОНАРНЫХ ТОРГОВЫХ</w:t>
      </w:r>
    </w:p>
    <w:p w:rsidR="00EB2BB9" w:rsidRDefault="00EB2BB9">
      <w:pPr>
        <w:pStyle w:val="ConsPlusTitle"/>
        <w:jc w:val="center"/>
      </w:pPr>
      <w:r>
        <w:t>ОБЪЕКТОВ НА ТЕРРИТОРИИ НОВОКУЗНЕЦКОГО ГОРОДСКОГО ОКРУГА</w:t>
      </w:r>
    </w:p>
    <w:p w:rsidR="00EB2BB9" w:rsidRDefault="00EB2B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EB2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2BB9" w:rsidRDefault="00EB2B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Новокузнецка от 27.04.2021 </w:t>
            </w:r>
            <w:hyperlink r:id="rId137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B2BB9" w:rsidRDefault="00EB2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27.07.2022 </w:t>
            </w:r>
            <w:hyperlink r:id="rId138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2BB9" w:rsidRDefault="00EB2BB9">
            <w:pPr>
              <w:pStyle w:val="ConsPlusNormal"/>
            </w:pPr>
          </w:p>
        </w:tc>
      </w:tr>
    </w:tbl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sectPr w:rsidR="00EB2BB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58"/>
        <w:gridCol w:w="1191"/>
        <w:gridCol w:w="2098"/>
        <w:gridCol w:w="1247"/>
        <w:gridCol w:w="2494"/>
        <w:gridCol w:w="2438"/>
      </w:tblGrid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58" w:type="dxa"/>
          </w:tcPr>
          <w:p w:rsidR="00EB2BB9" w:rsidRDefault="00EB2BB9">
            <w:pPr>
              <w:pStyle w:val="ConsPlusNormal"/>
              <w:jc w:val="center"/>
            </w:pPr>
            <w:r>
              <w:t>Адресные ориентиры размещения нестационарного торгового объекта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Площадь нестационарного торгового объекта (кв. м)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Специализация торговли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</w:tr>
      <w:tr w:rsidR="00EB2BB9">
        <w:tc>
          <w:tcPr>
            <w:tcW w:w="13606" w:type="dxa"/>
            <w:gridSpan w:val="7"/>
          </w:tcPr>
          <w:p w:rsidR="00EB2BB9" w:rsidRDefault="00EB2BB9">
            <w:pPr>
              <w:pStyle w:val="ConsPlusNormal"/>
              <w:jc w:val="center"/>
            </w:pPr>
            <w:r>
              <w:t>Куйбышевский район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поселок Листвяги, улица Кубинская, 19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EB2BB9">
        <w:tc>
          <w:tcPr>
            <w:tcW w:w="13606" w:type="dxa"/>
            <w:gridSpan w:val="7"/>
          </w:tcPr>
          <w:p w:rsidR="00EB2BB9" w:rsidRDefault="00EB2BB9">
            <w:pPr>
              <w:pStyle w:val="ConsPlusNormal"/>
              <w:jc w:val="center"/>
            </w:pPr>
            <w:r>
              <w:t>Новоильинский район</w:t>
            </w:r>
          </w:p>
        </w:tc>
      </w:tr>
      <w:tr w:rsidR="00EB2BB9">
        <w:tc>
          <w:tcPr>
            <w:tcW w:w="680" w:type="dxa"/>
          </w:tcPr>
          <w:p w:rsidR="00EB2BB9" w:rsidRDefault="00EB2BB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EB2BB9" w:rsidRDefault="00EB2BB9">
            <w:pPr>
              <w:pStyle w:val="ConsPlusNormal"/>
            </w:pPr>
            <w:r>
              <w:t>проспект Авиаторов, 74</w:t>
            </w:r>
          </w:p>
        </w:tc>
        <w:tc>
          <w:tcPr>
            <w:tcW w:w="1191" w:type="dxa"/>
          </w:tcPr>
          <w:p w:rsidR="00EB2BB9" w:rsidRDefault="00EB2BB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</w:tcPr>
          <w:p w:rsidR="00EB2BB9" w:rsidRDefault="00EB2BB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EB2BB9" w:rsidRDefault="00EB2BB9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EB2BB9" w:rsidRDefault="00EB2BB9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EB2BB9" w:rsidRDefault="00EB2BB9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</w:tbl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jc w:val="right"/>
      </w:pPr>
      <w:r>
        <w:t>Первый заместитель Главы</w:t>
      </w:r>
    </w:p>
    <w:p w:rsidR="00EB2BB9" w:rsidRDefault="00EB2BB9">
      <w:pPr>
        <w:pStyle w:val="ConsPlusNormal"/>
        <w:jc w:val="right"/>
      </w:pPr>
      <w:r>
        <w:t>города Новокузнецка</w:t>
      </w:r>
    </w:p>
    <w:p w:rsidR="00EB2BB9" w:rsidRDefault="00EB2BB9">
      <w:pPr>
        <w:pStyle w:val="ConsPlusNormal"/>
        <w:jc w:val="right"/>
      </w:pPr>
      <w:r>
        <w:t>Е.А.БЕДАРЕВ</w:t>
      </w: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jc w:val="right"/>
        <w:outlineLvl w:val="1"/>
      </w:pPr>
      <w:r>
        <w:t>Приложение</w:t>
      </w: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Title"/>
        <w:jc w:val="center"/>
      </w:pPr>
      <w:r>
        <w:t>СХЕМА</w:t>
      </w:r>
    </w:p>
    <w:p w:rsidR="00EB2BB9" w:rsidRDefault="00EB2BB9">
      <w:pPr>
        <w:pStyle w:val="ConsPlusTitle"/>
        <w:jc w:val="center"/>
      </w:pPr>
      <w:r>
        <w:t>КОМПЕНСАЦИОННЫХ МЕСТ РАЗМЕЩЕНИЯ НЕСТАЦИОНАРНЫХ ТОРГОВЫХ</w:t>
      </w:r>
    </w:p>
    <w:p w:rsidR="00EB2BB9" w:rsidRDefault="00EB2BB9">
      <w:pPr>
        <w:pStyle w:val="ConsPlusTitle"/>
        <w:jc w:val="center"/>
      </w:pPr>
      <w:r>
        <w:t>ОБЪЕКТОВ НА ТЕРРИТОРИИ НОВОКУЗНЕЦКОГО ГОРОДСКОГО ОКРУГА</w:t>
      </w: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jc w:val="center"/>
      </w:pPr>
      <w:r>
        <w:t>Рисунок не приводится.</w:t>
      </w: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ind w:firstLine="540"/>
        <w:jc w:val="both"/>
      </w:pPr>
    </w:p>
    <w:p w:rsidR="00EB2BB9" w:rsidRDefault="00EB2B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2B8A" w:rsidRDefault="00C32B8A"/>
    <w:sectPr w:rsidR="00C32B8A" w:rsidSect="00FA5CB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2BB9"/>
    <w:rsid w:val="0097203B"/>
    <w:rsid w:val="00C32B8A"/>
    <w:rsid w:val="00EB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BB9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B2BB9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B2BB9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B2BB9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B2BB9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B2BB9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B2BB9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B2BB9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17&amp;n=46709&amp;dst=100015" TargetMode="External"/><Relationship Id="rId117" Type="http://schemas.openxmlformats.org/officeDocument/2006/relationships/hyperlink" Target="https://login.consultant.ru/link/?req=doc&amp;base=RLAW117&amp;n=65095&amp;dst=100046" TargetMode="External"/><Relationship Id="rId21" Type="http://schemas.openxmlformats.org/officeDocument/2006/relationships/hyperlink" Target="https://login.consultant.ru/link/?req=doc&amp;base=RLAW117&amp;n=64579&amp;dst=100491" TargetMode="External"/><Relationship Id="rId42" Type="http://schemas.openxmlformats.org/officeDocument/2006/relationships/hyperlink" Target="https://login.consultant.ru/link/?req=doc&amp;base=RLAW117&amp;n=45324&amp;dst=100347" TargetMode="External"/><Relationship Id="rId47" Type="http://schemas.openxmlformats.org/officeDocument/2006/relationships/hyperlink" Target="https://login.consultant.ru/link/?req=doc&amp;base=RLAW117&amp;n=58377&amp;dst=100011" TargetMode="External"/><Relationship Id="rId63" Type="http://schemas.openxmlformats.org/officeDocument/2006/relationships/hyperlink" Target="https://login.consultant.ru/link/?req=doc&amp;base=RLAW117&amp;n=63722&amp;dst=100054" TargetMode="External"/><Relationship Id="rId68" Type="http://schemas.openxmlformats.org/officeDocument/2006/relationships/hyperlink" Target="https://login.consultant.ru/link/?req=doc&amp;base=RLAW117&amp;n=63722&amp;dst=100056" TargetMode="External"/><Relationship Id="rId84" Type="http://schemas.openxmlformats.org/officeDocument/2006/relationships/hyperlink" Target="https://login.consultant.ru/link/?req=doc&amp;base=RLAW117&amp;n=59481&amp;dst=100098" TargetMode="External"/><Relationship Id="rId89" Type="http://schemas.openxmlformats.org/officeDocument/2006/relationships/hyperlink" Target="https://login.consultant.ru/link/?req=doc&amp;base=RLAW117&amp;n=63722&amp;dst=100080" TargetMode="External"/><Relationship Id="rId112" Type="http://schemas.openxmlformats.org/officeDocument/2006/relationships/hyperlink" Target="https://login.consultant.ru/link/?req=doc&amp;base=RLAW117&amp;n=50006&amp;dst=104779" TargetMode="External"/><Relationship Id="rId133" Type="http://schemas.openxmlformats.org/officeDocument/2006/relationships/hyperlink" Target="https://login.consultant.ru/link/?req=doc&amp;base=RLAW117&amp;n=60793&amp;dst=100111" TargetMode="External"/><Relationship Id="rId138" Type="http://schemas.openxmlformats.org/officeDocument/2006/relationships/hyperlink" Target="https://login.consultant.ru/link/?req=doc&amp;base=RLAW117&amp;n=58377&amp;dst=100017" TargetMode="External"/><Relationship Id="rId16" Type="http://schemas.openxmlformats.org/officeDocument/2006/relationships/hyperlink" Target="https://login.consultant.ru/link/?req=doc&amp;base=RLAW117&amp;n=63722&amp;dst=100005" TargetMode="External"/><Relationship Id="rId107" Type="http://schemas.openxmlformats.org/officeDocument/2006/relationships/hyperlink" Target="https://login.consultant.ru/link/?req=doc&amp;base=RLAW117&amp;n=63722&amp;dst=100116" TargetMode="External"/><Relationship Id="rId11" Type="http://schemas.openxmlformats.org/officeDocument/2006/relationships/hyperlink" Target="https://login.consultant.ru/link/?req=doc&amp;base=RLAW117&amp;n=46709&amp;dst=100005" TargetMode="External"/><Relationship Id="rId32" Type="http://schemas.openxmlformats.org/officeDocument/2006/relationships/hyperlink" Target="https://login.consultant.ru/link/?req=doc&amp;base=RLAW117&amp;n=65095&amp;dst=100015" TargetMode="External"/><Relationship Id="rId37" Type="http://schemas.openxmlformats.org/officeDocument/2006/relationships/hyperlink" Target="https://login.consultant.ru/link/?req=doc&amp;base=RLAW117&amp;n=65095&amp;dst=100018" TargetMode="External"/><Relationship Id="rId53" Type="http://schemas.openxmlformats.org/officeDocument/2006/relationships/hyperlink" Target="https://login.consultant.ru/link/?req=doc&amp;base=RLAW117&amp;n=65095&amp;dst=100032" TargetMode="External"/><Relationship Id="rId58" Type="http://schemas.openxmlformats.org/officeDocument/2006/relationships/hyperlink" Target="https://login.consultant.ru/link/?req=doc&amp;base=RLAW117&amp;n=46273&amp;dst=100270" TargetMode="External"/><Relationship Id="rId74" Type="http://schemas.openxmlformats.org/officeDocument/2006/relationships/hyperlink" Target="https://login.consultant.ru/link/?req=doc&amp;base=RLAW117&amp;n=45324&amp;dst=100539" TargetMode="External"/><Relationship Id="rId79" Type="http://schemas.openxmlformats.org/officeDocument/2006/relationships/hyperlink" Target="https://login.consultant.ru/link/?req=doc&amp;base=RLAW117&amp;n=58377&amp;dst=100013" TargetMode="External"/><Relationship Id="rId102" Type="http://schemas.openxmlformats.org/officeDocument/2006/relationships/hyperlink" Target="https://login.consultant.ru/link/?req=doc&amp;base=RLAW117&amp;n=59481&amp;dst=100098" TargetMode="External"/><Relationship Id="rId123" Type="http://schemas.openxmlformats.org/officeDocument/2006/relationships/hyperlink" Target="https://login.consultant.ru/link/?req=doc&amp;base=RLAW117&amp;n=60793&amp;dst=100096" TargetMode="External"/><Relationship Id="rId128" Type="http://schemas.openxmlformats.org/officeDocument/2006/relationships/hyperlink" Target="https://login.consultant.ru/link/?req=doc&amp;base=RLAW117&amp;n=50006&amp;dst=105484" TargetMode="External"/><Relationship Id="rId5" Type="http://schemas.openxmlformats.org/officeDocument/2006/relationships/hyperlink" Target="https://login.consultant.ru/link/?req=doc&amp;base=RLAW117&amp;n=34792&amp;dst=100005" TargetMode="External"/><Relationship Id="rId90" Type="http://schemas.openxmlformats.org/officeDocument/2006/relationships/hyperlink" Target="https://login.consultant.ru/link/?req=doc&amp;base=RLAW117&amp;n=65095&amp;dst=100040" TargetMode="External"/><Relationship Id="rId95" Type="http://schemas.openxmlformats.org/officeDocument/2006/relationships/hyperlink" Target="https://login.consultant.ru/link/?req=doc&amp;base=RLAW117&amp;n=50006&amp;dst=103750" TargetMode="External"/><Relationship Id="rId22" Type="http://schemas.openxmlformats.org/officeDocument/2006/relationships/hyperlink" Target="https://login.consultant.ru/link/?req=doc&amp;base=RLAW117&amp;n=31233" TargetMode="External"/><Relationship Id="rId27" Type="http://schemas.openxmlformats.org/officeDocument/2006/relationships/hyperlink" Target="https://login.consultant.ru/link/?req=doc&amp;base=RLAW117&amp;n=50006&amp;dst=100020" TargetMode="External"/><Relationship Id="rId43" Type="http://schemas.openxmlformats.org/officeDocument/2006/relationships/hyperlink" Target="https://login.consultant.ru/link/?req=doc&amp;base=RLAW117&amp;n=46273&amp;dst=100242" TargetMode="External"/><Relationship Id="rId48" Type="http://schemas.openxmlformats.org/officeDocument/2006/relationships/hyperlink" Target="https://login.consultant.ru/link/?req=doc&amp;base=RLAW117&amp;n=63722&amp;dst=100030" TargetMode="External"/><Relationship Id="rId64" Type="http://schemas.openxmlformats.org/officeDocument/2006/relationships/hyperlink" Target="https://login.consultant.ru/link/?req=doc&amp;base=RLAW117&amp;n=65095&amp;dst=100034" TargetMode="External"/><Relationship Id="rId69" Type="http://schemas.openxmlformats.org/officeDocument/2006/relationships/hyperlink" Target="https://login.consultant.ru/link/?req=doc&amp;base=RLAW117&amp;n=65095&amp;dst=100037" TargetMode="External"/><Relationship Id="rId113" Type="http://schemas.openxmlformats.org/officeDocument/2006/relationships/hyperlink" Target="https://login.consultant.ru/link/?req=doc&amp;base=RLAW117&amp;n=54852&amp;dst=100013" TargetMode="External"/><Relationship Id="rId118" Type="http://schemas.openxmlformats.org/officeDocument/2006/relationships/hyperlink" Target="https://login.consultant.ru/link/?req=doc&amp;base=RLAW117&amp;n=60815&amp;dst=100071" TargetMode="External"/><Relationship Id="rId134" Type="http://schemas.openxmlformats.org/officeDocument/2006/relationships/hyperlink" Target="https://login.consultant.ru/link/?req=doc&amp;base=RLAW117&amp;n=63722&amp;dst=100160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117&amp;n=37459&amp;dst=100005" TargetMode="External"/><Relationship Id="rId51" Type="http://schemas.openxmlformats.org/officeDocument/2006/relationships/hyperlink" Target="https://login.consultant.ru/link/?req=doc&amp;base=RLAW117&amp;n=59481&amp;dst=100098" TargetMode="External"/><Relationship Id="rId72" Type="http://schemas.openxmlformats.org/officeDocument/2006/relationships/hyperlink" Target="https://login.consultant.ru/link/?req=doc&amp;base=RLAW117&amp;n=65095&amp;dst=100036" TargetMode="External"/><Relationship Id="rId80" Type="http://schemas.openxmlformats.org/officeDocument/2006/relationships/hyperlink" Target="https://login.consultant.ru/link/?req=doc&amp;base=RLAW117&amp;n=60793&amp;dst=100057" TargetMode="External"/><Relationship Id="rId85" Type="http://schemas.openxmlformats.org/officeDocument/2006/relationships/hyperlink" Target="https://login.consultant.ru/link/?req=doc&amp;base=RLAW117&amp;n=60793&amp;dst=100065" TargetMode="External"/><Relationship Id="rId93" Type="http://schemas.openxmlformats.org/officeDocument/2006/relationships/hyperlink" Target="https://login.consultant.ru/link/?req=doc&amp;base=RLAW117&amp;n=46273&amp;dst=100423" TargetMode="External"/><Relationship Id="rId98" Type="http://schemas.openxmlformats.org/officeDocument/2006/relationships/hyperlink" Target="https://login.consultant.ru/link/?req=doc&amp;base=RLAW117&amp;n=60793&amp;dst=100073" TargetMode="External"/><Relationship Id="rId121" Type="http://schemas.openxmlformats.org/officeDocument/2006/relationships/hyperlink" Target="https://login.consultant.ru/link/?req=doc&amp;base=RLAW117&amp;n=63722&amp;dst=10014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17&amp;n=50006&amp;dst=100005" TargetMode="External"/><Relationship Id="rId17" Type="http://schemas.openxmlformats.org/officeDocument/2006/relationships/hyperlink" Target="https://login.consultant.ru/link/?req=doc&amp;base=RLAW117&amp;n=65095&amp;dst=100005" TargetMode="External"/><Relationship Id="rId25" Type="http://schemas.openxmlformats.org/officeDocument/2006/relationships/hyperlink" Target="https://login.consultant.ru/link/?req=doc&amp;base=RLAW117&amp;n=46273&amp;dst=100015" TargetMode="External"/><Relationship Id="rId33" Type="http://schemas.openxmlformats.org/officeDocument/2006/relationships/hyperlink" Target="https://login.consultant.ru/link/?req=doc&amp;base=RLAW117&amp;n=60815&amp;dst=100071" TargetMode="External"/><Relationship Id="rId38" Type="http://schemas.openxmlformats.org/officeDocument/2006/relationships/hyperlink" Target="https://login.consultant.ru/link/?req=doc&amp;base=RLAW117&amp;n=60793&amp;dst=100046" TargetMode="External"/><Relationship Id="rId46" Type="http://schemas.openxmlformats.org/officeDocument/2006/relationships/hyperlink" Target="https://login.consultant.ru/link/?req=doc&amp;base=RLAW117&amp;n=54852&amp;dst=100009" TargetMode="External"/><Relationship Id="rId59" Type="http://schemas.openxmlformats.org/officeDocument/2006/relationships/hyperlink" Target="https://login.consultant.ru/link/?req=doc&amp;base=RLAW117&amp;n=50006&amp;dst=102456" TargetMode="External"/><Relationship Id="rId67" Type="http://schemas.openxmlformats.org/officeDocument/2006/relationships/hyperlink" Target="https://login.consultant.ru/link/?req=doc&amp;base=RLAW117&amp;n=60793&amp;dst=100056" TargetMode="External"/><Relationship Id="rId103" Type="http://schemas.openxmlformats.org/officeDocument/2006/relationships/hyperlink" Target="https://login.consultant.ru/link/?req=doc&amp;base=RLAW117&amp;n=60793&amp;dst=100078" TargetMode="External"/><Relationship Id="rId108" Type="http://schemas.openxmlformats.org/officeDocument/2006/relationships/hyperlink" Target="https://login.consultant.ru/link/?req=doc&amp;base=RLAW117&amp;n=65095&amp;dst=100044" TargetMode="External"/><Relationship Id="rId116" Type="http://schemas.openxmlformats.org/officeDocument/2006/relationships/hyperlink" Target="https://login.consultant.ru/link/?req=doc&amp;base=RLAW117&amp;n=63722&amp;dst=100119" TargetMode="External"/><Relationship Id="rId124" Type="http://schemas.openxmlformats.org/officeDocument/2006/relationships/hyperlink" Target="https://login.consultant.ru/link/?req=doc&amp;base=RLAW117&amp;n=63722&amp;dst=100140" TargetMode="External"/><Relationship Id="rId129" Type="http://schemas.openxmlformats.org/officeDocument/2006/relationships/hyperlink" Target="https://login.consultant.ru/link/?req=doc&amp;base=RLAW117&amp;n=54852&amp;dst=100014" TargetMode="External"/><Relationship Id="rId137" Type="http://schemas.openxmlformats.org/officeDocument/2006/relationships/hyperlink" Target="https://login.consultant.ru/link/?req=doc&amp;base=RLAW117&amp;n=54852&amp;dst=100015" TargetMode="External"/><Relationship Id="rId20" Type="http://schemas.openxmlformats.org/officeDocument/2006/relationships/hyperlink" Target="https://login.consultant.ru/link/?req=doc&amp;base=LAW&amp;n=454235&amp;dst=100117" TargetMode="External"/><Relationship Id="rId41" Type="http://schemas.openxmlformats.org/officeDocument/2006/relationships/hyperlink" Target="https://login.consultant.ru/link/?req=doc&amp;base=RLAW117&amp;n=37459&amp;dst=100007" TargetMode="External"/><Relationship Id="rId54" Type="http://schemas.openxmlformats.org/officeDocument/2006/relationships/hyperlink" Target="https://login.consultant.ru/link/?req=doc&amp;base=RLAW117&amp;n=63722&amp;dst=100050" TargetMode="External"/><Relationship Id="rId62" Type="http://schemas.openxmlformats.org/officeDocument/2006/relationships/hyperlink" Target="https://login.consultant.ru/link/?req=doc&amp;base=RLAW117&amp;n=60793&amp;dst=100054" TargetMode="External"/><Relationship Id="rId70" Type="http://schemas.openxmlformats.org/officeDocument/2006/relationships/hyperlink" Target="https://login.consultant.ru/link/?req=doc&amp;base=RLAW117&amp;n=60793&amp;dst=100056" TargetMode="External"/><Relationship Id="rId75" Type="http://schemas.openxmlformats.org/officeDocument/2006/relationships/hyperlink" Target="https://login.consultant.ru/link/?req=doc&amp;base=RLAW117&amp;n=46273&amp;dst=100336" TargetMode="External"/><Relationship Id="rId83" Type="http://schemas.openxmlformats.org/officeDocument/2006/relationships/hyperlink" Target="https://login.consultant.ru/link/?req=doc&amp;base=RLAW117&amp;n=60815&amp;dst=100071" TargetMode="External"/><Relationship Id="rId88" Type="http://schemas.openxmlformats.org/officeDocument/2006/relationships/hyperlink" Target="https://login.consultant.ru/link/?req=doc&amp;base=RLAW117&amp;n=60793&amp;dst=100065" TargetMode="External"/><Relationship Id="rId91" Type="http://schemas.openxmlformats.org/officeDocument/2006/relationships/hyperlink" Target="https://login.consultant.ru/link/?req=doc&amp;base=RLAW117&amp;n=37459&amp;dst=100010" TargetMode="External"/><Relationship Id="rId96" Type="http://schemas.openxmlformats.org/officeDocument/2006/relationships/hyperlink" Target="https://login.consultant.ru/link/?req=doc&amp;base=RLAW117&amp;n=54852&amp;dst=100012" TargetMode="External"/><Relationship Id="rId111" Type="http://schemas.openxmlformats.org/officeDocument/2006/relationships/hyperlink" Target="https://login.consultant.ru/link/?req=doc&amp;base=RLAW117&amp;n=46273&amp;dst=100768" TargetMode="External"/><Relationship Id="rId132" Type="http://schemas.openxmlformats.org/officeDocument/2006/relationships/hyperlink" Target="https://login.consultant.ru/link/?req=doc&amp;base=RLAW117&amp;n=63722&amp;dst=100158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17&amp;n=34992&amp;dst=100005" TargetMode="External"/><Relationship Id="rId15" Type="http://schemas.openxmlformats.org/officeDocument/2006/relationships/hyperlink" Target="https://login.consultant.ru/link/?req=doc&amp;base=RLAW117&amp;n=60793&amp;dst=100005" TargetMode="External"/><Relationship Id="rId23" Type="http://schemas.openxmlformats.org/officeDocument/2006/relationships/hyperlink" Target="https://login.consultant.ru/link/?req=doc&amp;base=RLAW117&amp;n=37459&amp;dst=100006" TargetMode="External"/><Relationship Id="rId28" Type="http://schemas.openxmlformats.org/officeDocument/2006/relationships/hyperlink" Target="https://login.consultant.ru/link/?req=doc&amp;base=RLAW117&amp;n=54852&amp;dst=100008" TargetMode="External"/><Relationship Id="rId36" Type="http://schemas.openxmlformats.org/officeDocument/2006/relationships/hyperlink" Target="https://login.consultant.ru/link/?req=doc&amp;base=RLAW117&amp;n=63722&amp;dst=100027" TargetMode="External"/><Relationship Id="rId49" Type="http://schemas.openxmlformats.org/officeDocument/2006/relationships/hyperlink" Target="https://login.consultant.ru/link/?req=doc&amp;base=RLAW117&amp;n=65095&amp;dst=100019" TargetMode="External"/><Relationship Id="rId57" Type="http://schemas.openxmlformats.org/officeDocument/2006/relationships/hyperlink" Target="https://login.consultant.ru/link/?req=doc&amp;base=RLAW117&amp;n=45324&amp;dst=100469" TargetMode="External"/><Relationship Id="rId106" Type="http://schemas.openxmlformats.org/officeDocument/2006/relationships/hyperlink" Target="https://login.consultant.ru/link/?req=doc&amp;base=RLAW117&amp;n=60793&amp;dst=100078" TargetMode="External"/><Relationship Id="rId114" Type="http://schemas.openxmlformats.org/officeDocument/2006/relationships/hyperlink" Target="https://login.consultant.ru/link/?req=doc&amp;base=RLAW117&amp;n=58377&amp;dst=100015" TargetMode="External"/><Relationship Id="rId119" Type="http://schemas.openxmlformats.org/officeDocument/2006/relationships/hyperlink" Target="https://login.consultant.ru/link/?req=doc&amp;base=RLAW117&amp;n=59481&amp;dst=100098" TargetMode="External"/><Relationship Id="rId127" Type="http://schemas.openxmlformats.org/officeDocument/2006/relationships/hyperlink" Target="https://login.consultant.ru/link/?req=doc&amp;base=RLAW117&amp;n=46709&amp;dst=100310" TargetMode="External"/><Relationship Id="rId10" Type="http://schemas.openxmlformats.org/officeDocument/2006/relationships/hyperlink" Target="https://login.consultant.ru/link/?req=doc&amp;base=RLAW117&amp;n=46273&amp;dst=100005" TargetMode="External"/><Relationship Id="rId31" Type="http://schemas.openxmlformats.org/officeDocument/2006/relationships/hyperlink" Target="https://login.consultant.ru/link/?req=doc&amp;base=RLAW117&amp;n=63722&amp;dst=100015" TargetMode="External"/><Relationship Id="rId44" Type="http://schemas.openxmlformats.org/officeDocument/2006/relationships/hyperlink" Target="https://login.consultant.ru/link/?req=doc&amp;base=RLAW117&amp;n=46709&amp;dst=100124" TargetMode="External"/><Relationship Id="rId52" Type="http://schemas.openxmlformats.org/officeDocument/2006/relationships/hyperlink" Target="https://login.consultant.ru/link/?req=doc&amp;base=RLAW117&amp;n=63722&amp;dst=100050" TargetMode="External"/><Relationship Id="rId60" Type="http://schemas.openxmlformats.org/officeDocument/2006/relationships/hyperlink" Target="https://login.consultant.ru/link/?req=doc&amp;base=RLAW117&amp;n=54852&amp;dst=100010" TargetMode="External"/><Relationship Id="rId65" Type="http://schemas.openxmlformats.org/officeDocument/2006/relationships/hyperlink" Target="https://login.consultant.ru/link/?req=doc&amp;base=RLAW117&amp;n=60815&amp;dst=100071" TargetMode="External"/><Relationship Id="rId73" Type="http://schemas.openxmlformats.org/officeDocument/2006/relationships/hyperlink" Target="https://login.consultant.ru/link/?req=doc&amp;base=RLAW117&amp;n=37459&amp;dst=100009" TargetMode="External"/><Relationship Id="rId78" Type="http://schemas.openxmlformats.org/officeDocument/2006/relationships/hyperlink" Target="https://login.consultant.ru/link/?req=doc&amp;base=RLAW117&amp;n=54852&amp;dst=100011" TargetMode="External"/><Relationship Id="rId81" Type="http://schemas.openxmlformats.org/officeDocument/2006/relationships/hyperlink" Target="https://login.consultant.ru/link/?req=doc&amp;base=RLAW117&amp;n=63722&amp;dst=100058" TargetMode="External"/><Relationship Id="rId86" Type="http://schemas.openxmlformats.org/officeDocument/2006/relationships/hyperlink" Target="https://login.consultant.ru/link/?req=doc&amp;base=RLAW117&amp;n=63722&amp;dst=100080" TargetMode="External"/><Relationship Id="rId94" Type="http://schemas.openxmlformats.org/officeDocument/2006/relationships/hyperlink" Target="https://login.consultant.ru/link/?req=doc&amp;base=RLAW117&amp;n=46709&amp;dst=100218" TargetMode="External"/><Relationship Id="rId99" Type="http://schemas.openxmlformats.org/officeDocument/2006/relationships/hyperlink" Target="https://login.consultant.ru/link/?req=doc&amp;base=RLAW117&amp;n=63722&amp;dst=100114" TargetMode="External"/><Relationship Id="rId101" Type="http://schemas.openxmlformats.org/officeDocument/2006/relationships/hyperlink" Target="https://login.consultant.ru/link/?req=doc&amp;base=RLAW117&amp;n=60815&amp;dst=100071" TargetMode="External"/><Relationship Id="rId122" Type="http://schemas.openxmlformats.org/officeDocument/2006/relationships/hyperlink" Target="https://login.consultant.ru/link/?req=doc&amp;base=RLAW117&amp;n=65095&amp;dst=100049" TargetMode="External"/><Relationship Id="rId130" Type="http://schemas.openxmlformats.org/officeDocument/2006/relationships/hyperlink" Target="https://login.consultant.ru/link/?req=doc&amp;base=RLAW117&amp;n=58377&amp;dst=100016" TargetMode="External"/><Relationship Id="rId135" Type="http://schemas.openxmlformats.org/officeDocument/2006/relationships/hyperlink" Target="https://login.consultant.ru/link/?req=doc&amp;base=RLAW117&amp;n=60793&amp;dst=1001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17&amp;n=45324&amp;dst=100005" TargetMode="External"/><Relationship Id="rId13" Type="http://schemas.openxmlformats.org/officeDocument/2006/relationships/hyperlink" Target="https://login.consultant.ru/link/?req=doc&amp;base=RLAW117&amp;n=54852&amp;dst=100005" TargetMode="External"/><Relationship Id="rId18" Type="http://schemas.openxmlformats.org/officeDocument/2006/relationships/hyperlink" Target="https://login.consultant.ru/link/?req=doc&amp;base=RLAW117&amp;n=60815&amp;dst=100071" TargetMode="External"/><Relationship Id="rId39" Type="http://schemas.openxmlformats.org/officeDocument/2006/relationships/hyperlink" Target="https://login.consultant.ru/link/?req=doc&amp;base=RLAW117&amp;n=63722&amp;dst=100027" TargetMode="External"/><Relationship Id="rId109" Type="http://schemas.openxmlformats.org/officeDocument/2006/relationships/hyperlink" Target="https://login.consultant.ru/link/?req=doc&amp;base=RLAW117&amp;n=37459&amp;dst=100011" TargetMode="External"/><Relationship Id="rId34" Type="http://schemas.openxmlformats.org/officeDocument/2006/relationships/hyperlink" Target="https://login.consultant.ru/link/?req=doc&amp;base=RLAW117&amp;n=59481&amp;dst=100098" TargetMode="External"/><Relationship Id="rId50" Type="http://schemas.openxmlformats.org/officeDocument/2006/relationships/hyperlink" Target="https://login.consultant.ru/link/?req=doc&amp;base=RLAW117&amp;n=60815&amp;dst=100071" TargetMode="External"/><Relationship Id="rId55" Type="http://schemas.openxmlformats.org/officeDocument/2006/relationships/hyperlink" Target="https://login.consultant.ru/link/?req=doc&amp;base=RLAW117&amp;n=65095&amp;dst=100031" TargetMode="External"/><Relationship Id="rId76" Type="http://schemas.openxmlformats.org/officeDocument/2006/relationships/hyperlink" Target="https://login.consultant.ru/link/?req=doc&amp;base=RLAW117&amp;n=46709&amp;dst=100199" TargetMode="External"/><Relationship Id="rId97" Type="http://schemas.openxmlformats.org/officeDocument/2006/relationships/hyperlink" Target="https://login.consultant.ru/link/?req=doc&amp;base=RLAW117&amp;n=58377&amp;dst=100014" TargetMode="External"/><Relationship Id="rId104" Type="http://schemas.openxmlformats.org/officeDocument/2006/relationships/hyperlink" Target="https://login.consultant.ru/link/?req=doc&amp;base=RLAW117&amp;n=63722&amp;dst=100116" TargetMode="External"/><Relationship Id="rId120" Type="http://schemas.openxmlformats.org/officeDocument/2006/relationships/hyperlink" Target="https://login.consultant.ru/link/?req=doc&amp;base=RLAW117&amp;n=60793&amp;dst=100096" TargetMode="External"/><Relationship Id="rId125" Type="http://schemas.openxmlformats.org/officeDocument/2006/relationships/hyperlink" Target="https://login.consultant.ru/link/?req=doc&amp;base=RLAW117&amp;n=65095&amp;dst=100048" TargetMode="External"/><Relationship Id="rId7" Type="http://schemas.openxmlformats.org/officeDocument/2006/relationships/hyperlink" Target="https://login.consultant.ru/link/?req=doc&amp;base=RLAW117&amp;n=37475&amp;dst=100005" TargetMode="External"/><Relationship Id="rId71" Type="http://schemas.openxmlformats.org/officeDocument/2006/relationships/hyperlink" Target="https://login.consultant.ru/link/?req=doc&amp;base=RLAW117&amp;n=63722&amp;dst=100056" TargetMode="External"/><Relationship Id="rId92" Type="http://schemas.openxmlformats.org/officeDocument/2006/relationships/hyperlink" Target="https://login.consultant.ru/link/?req=doc&amp;base=RLAW117&amp;n=45324&amp;dst=10064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17&amp;n=58377&amp;dst=100010" TargetMode="External"/><Relationship Id="rId24" Type="http://schemas.openxmlformats.org/officeDocument/2006/relationships/hyperlink" Target="https://login.consultant.ru/link/?req=doc&amp;base=RLAW117&amp;n=45324&amp;dst=100017" TargetMode="External"/><Relationship Id="rId40" Type="http://schemas.openxmlformats.org/officeDocument/2006/relationships/hyperlink" Target="https://login.consultant.ru/link/?req=doc&amp;base=RLAW117&amp;n=65095&amp;dst=100017" TargetMode="External"/><Relationship Id="rId45" Type="http://schemas.openxmlformats.org/officeDocument/2006/relationships/hyperlink" Target="https://login.consultant.ru/link/?req=doc&amp;base=RLAW117&amp;n=50006&amp;dst=101748" TargetMode="External"/><Relationship Id="rId66" Type="http://schemas.openxmlformats.org/officeDocument/2006/relationships/hyperlink" Target="https://login.consultant.ru/link/?req=doc&amp;base=RLAW117&amp;n=59481&amp;dst=100098" TargetMode="External"/><Relationship Id="rId87" Type="http://schemas.openxmlformats.org/officeDocument/2006/relationships/hyperlink" Target="https://login.consultant.ru/link/?req=doc&amp;base=RLAW117&amp;n=65095&amp;dst=100041" TargetMode="External"/><Relationship Id="rId110" Type="http://schemas.openxmlformats.org/officeDocument/2006/relationships/hyperlink" Target="https://login.consultant.ru/link/?req=doc&amp;base=RLAW117&amp;n=45324&amp;dst=100775" TargetMode="External"/><Relationship Id="rId115" Type="http://schemas.openxmlformats.org/officeDocument/2006/relationships/hyperlink" Target="https://login.consultant.ru/link/?req=doc&amp;base=RLAW117&amp;n=60793&amp;dst=100084" TargetMode="External"/><Relationship Id="rId131" Type="http://schemas.openxmlformats.org/officeDocument/2006/relationships/hyperlink" Target="https://login.consultant.ru/link/?req=doc&amp;base=RLAW117&amp;n=60793&amp;dst=100108" TargetMode="External"/><Relationship Id="rId136" Type="http://schemas.openxmlformats.org/officeDocument/2006/relationships/hyperlink" Target="https://login.consultant.ru/link/?req=doc&amp;base=RLAW117&amp;n=63722&amp;dst=100160" TargetMode="External"/><Relationship Id="rId61" Type="http://schemas.openxmlformats.org/officeDocument/2006/relationships/hyperlink" Target="https://login.consultant.ru/link/?req=doc&amp;base=RLAW117&amp;n=58377&amp;dst=100012" TargetMode="External"/><Relationship Id="rId82" Type="http://schemas.openxmlformats.org/officeDocument/2006/relationships/hyperlink" Target="https://login.consultant.ru/link/?req=doc&amp;base=RLAW117&amp;n=65095&amp;dst=100038" TargetMode="External"/><Relationship Id="rId19" Type="http://schemas.openxmlformats.org/officeDocument/2006/relationships/hyperlink" Target="https://login.consultant.ru/link/?req=doc&amp;base=RLAW117&amp;n=59481&amp;dst=100098" TargetMode="External"/><Relationship Id="rId14" Type="http://schemas.openxmlformats.org/officeDocument/2006/relationships/hyperlink" Target="https://login.consultant.ru/link/?req=doc&amp;base=RLAW117&amp;n=58377&amp;dst=100005" TargetMode="External"/><Relationship Id="rId30" Type="http://schemas.openxmlformats.org/officeDocument/2006/relationships/hyperlink" Target="https://login.consultant.ru/link/?req=doc&amp;base=RLAW117&amp;n=60793&amp;dst=100015" TargetMode="External"/><Relationship Id="rId35" Type="http://schemas.openxmlformats.org/officeDocument/2006/relationships/hyperlink" Target="https://login.consultant.ru/link/?req=doc&amp;base=RLAW117&amp;n=60793&amp;dst=100046" TargetMode="External"/><Relationship Id="rId56" Type="http://schemas.openxmlformats.org/officeDocument/2006/relationships/hyperlink" Target="https://login.consultant.ru/link/?req=doc&amp;base=RLAW117&amp;n=37459&amp;dst=100008" TargetMode="External"/><Relationship Id="rId77" Type="http://schemas.openxmlformats.org/officeDocument/2006/relationships/hyperlink" Target="https://login.consultant.ru/link/?req=doc&amp;base=RLAW117&amp;n=50006&amp;dst=102889" TargetMode="External"/><Relationship Id="rId100" Type="http://schemas.openxmlformats.org/officeDocument/2006/relationships/hyperlink" Target="https://login.consultant.ru/link/?req=doc&amp;base=RLAW117&amp;n=65095&amp;dst=100042" TargetMode="External"/><Relationship Id="rId105" Type="http://schemas.openxmlformats.org/officeDocument/2006/relationships/hyperlink" Target="https://login.consultant.ru/link/?req=doc&amp;base=RLAW117&amp;n=65095&amp;dst=100045" TargetMode="External"/><Relationship Id="rId126" Type="http://schemas.openxmlformats.org/officeDocument/2006/relationships/hyperlink" Target="https://login.consultant.ru/link/?req=doc&amp;base=RLAW117&amp;n=46273&amp;dst=1008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14782</Words>
  <Characters>84264</Characters>
  <Application>Microsoft Office Word</Application>
  <DocSecurity>0</DocSecurity>
  <Lines>702</Lines>
  <Paragraphs>197</Paragraphs>
  <ScaleCrop>false</ScaleCrop>
  <Company/>
  <LinksUpToDate>false</LinksUpToDate>
  <CharactersWithSpaces>98849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</cp:revision>
  <dcterms:created xsi:type="dcterms:W3CDTF">2024-11-12T07:59:00Z</dcterms:created>
  <dcterms:modified xsi:type="dcterms:W3CDTF">2024-11-12T08:00:00Z</dcterms:modified>
</cp:coreProperties>
</file>